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626C" w14:textId="46F87CD8" w:rsidR="00A32C00" w:rsidRDefault="00F96FAA" w:rsidP="00D1706C">
      <w:pPr>
        <w:spacing w:line="240" w:lineRule="auto"/>
        <w:rPr>
          <w:rFonts w:ascii="Trade Gothic LT Std Cn" w:hAnsi="Trade Gothic LT Std Cn"/>
          <w:b/>
          <w:bCs/>
          <w:color w:val="2F5496" w:themeColor="accent1" w:themeShade="BF"/>
          <w:sz w:val="36"/>
          <w:szCs w:val="36"/>
        </w:rPr>
      </w:pPr>
      <w:r>
        <w:rPr>
          <w:rFonts w:ascii="Trade Gothic LT Std Cn" w:hAnsi="Trade Gothic LT Std Cn"/>
          <w:b/>
          <w:bCs/>
          <w:color w:val="2F5496" w:themeColor="accent1" w:themeShade="BF"/>
          <w:sz w:val="36"/>
          <w:szCs w:val="36"/>
        </w:rPr>
        <w:t xml:space="preserve">PERSPECTIVE: </w:t>
      </w:r>
      <w:r w:rsidR="00C94052">
        <w:rPr>
          <w:rFonts w:ascii="Trade Gothic LT Std Cn" w:hAnsi="Trade Gothic LT Std Cn"/>
          <w:b/>
          <w:bCs/>
          <w:color w:val="2F5496" w:themeColor="accent1" w:themeShade="BF"/>
          <w:sz w:val="36"/>
          <w:szCs w:val="36"/>
        </w:rPr>
        <w:t>Bill of Rights Day deserves greeting cards, too</w:t>
      </w:r>
    </w:p>
    <w:p w14:paraId="06A989FC"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Greeting card aisles are especially busy this time of year, filled with shoppers sending warmth and well wishes to loved ones.</w:t>
      </w:r>
    </w:p>
    <w:p w14:paraId="311F4EAE"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 xml:space="preserve">More and more occasions today seem to call for cards, even setting aside the more transparently money-motivated “national days” for everything from dice to doughnuts (which actually get </w:t>
      </w:r>
      <w:hyperlink r:id="rId8">
        <w:r w:rsidRPr="006A66F5">
          <w:rPr>
            <w:rStyle w:val="Hyperlink"/>
            <w:rFonts w:ascii="Brandon Grotesque Regular" w:eastAsia="Times New Roman" w:hAnsi="Brandon Grotesque Regular"/>
          </w:rPr>
          <w:t>two days</w:t>
        </w:r>
      </w:hyperlink>
      <w:r w:rsidRPr="006A66F5">
        <w:rPr>
          <w:rFonts w:ascii="Brandon Grotesque Regular" w:eastAsia="Times New Roman" w:hAnsi="Brandon Grotesque Regular"/>
        </w:rPr>
        <w:t>).</w:t>
      </w:r>
    </w:p>
    <w:p w14:paraId="191A43A7"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 xml:space="preserve">But there’s one holiday </w:t>
      </w:r>
      <w:r w:rsidRPr="006A66F5">
        <w:rPr>
          <w:rFonts w:ascii="Brandon Grotesque Regular" w:eastAsia="Times New Roman" w:hAnsi="Brandon Grotesque Regular" w:cstheme="minorHAnsi"/>
        </w:rPr>
        <w:t>—</w:t>
      </w:r>
      <w:r w:rsidRPr="006A66F5">
        <w:rPr>
          <w:rFonts w:ascii="Brandon Grotesque Regular" w:eastAsia="Times New Roman" w:hAnsi="Brandon Grotesque Regular"/>
        </w:rPr>
        <w:t xml:space="preserve"> now hear me out </w:t>
      </w:r>
      <w:r w:rsidRPr="006A66F5">
        <w:rPr>
          <w:rFonts w:ascii="Brandon Grotesque Regular" w:eastAsia="Times New Roman" w:hAnsi="Brandon Grotesque Regular" w:cstheme="minorHAnsi"/>
        </w:rPr>
        <w:t>—</w:t>
      </w:r>
      <w:r w:rsidRPr="006A66F5">
        <w:rPr>
          <w:rFonts w:ascii="Brandon Grotesque Regular" w:eastAsia="Times New Roman" w:hAnsi="Brandon Grotesque Regular"/>
        </w:rPr>
        <w:t xml:space="preserve"> I wouldn’t mind being more commercialized. </w:t>
      </w:r>
    </w:p>
    <w:p w14:paraId="1FA21A5D"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 xml:space="preserve">Bill of Rights Day on Dec. 15 commemorates the day in 1791 the first 10 amendments to the U.S. Constitution </w:t>
      </w:r>
      <w:hyperlink r:id="rId9" w:history="1">
        <w:r w:rsidRPr="006A66F5">
          <w:rPr>
            <w:rStyle w:val="Hyperlink"/>
            <w:rFonts w:ascii="Brandon Grotesque Regular" w:eastAsia="Times New Roman" w:hAnsi="Brandon Grotesque Regular"/>
          </w:rPr>
          <w:t>became law</w:t>
        </w:r>
      </w:hyperlink>
      <w:r w:rsidRPr="006A66F5">
        <w:rPr>
          <w:rFonts w:ascii="Brandon Grotesque Regular" w:eastAsia="Times New Roman" w:hAnsi="Brandon Grotesque Regular"/>
        </w:rPr>
        <w:t xml:space="preserve">. </w:t>
      </w:r>
    </w:p>
    <w:p w14:paraId="03006351" w14:textId="77777777" w:rsidR="00F050C7" w:rsidRDefault="00F050C7" w:rsidP="00F96FAA">
      <w:pPr>
        <w:rPr>
          <w:rFonts w:ascii="Trade Gothic LT Std Cn" w:eastAsia="Times New Roman" w:hAnsi="Trade Gothic LT Std Cn"/>
          <w:b/>
          <w:bCs/>
          <w:sz w:val="24"/>
          <w:szCs w:val="24"/>
        </w:rPr>
      </w:pPr>
    </w:p>
    <w:p w14:paraId="28DA1A35" w14:textId="20DE160B" w:rsidR="00F96FAA" w:rsidRPr="006A66F5" w:rsidRDefault="006A66F5" w:rsidP="00F96FAA">
      <w:pPr>
        <w:rPr>
          <w:rFonts w:ascii="Trade Gothic LT Std Cn" w:eastAsia="Times New Roman" w:hAnsi="Trade Gothic LT Std Cn"/>
          <w:b/>
          <w:bCs/>
          <w:sz w:val="24"/>
          <w:szCs w:val="24"/>
        </w:rPr>
      </w:pPr>
      <w:r w:rsidRPr="006A66F5">
        <w:rPr>
          <w:rFonts w:ascii="Trade Gothic LT Std Cn" w:eastAsia="Times New Roman" w:hAnsi="Trade Gothic LT Std Cn"/>
          <w:b/>
          <w:bCs/>
          <w:sz w:val="24"/>
          <w:szCs w:val="24"/>
        </w:rPr>
        <w:t xml:space="preserve">THE BILL OF RIGHTS’ BEGINNING </w:t>
      </w:r>
    </w:p>
    <w:p w14:paraId="522C347A"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 xml:space="preserve">When we think of Bill of Rights Day, if we do at all, we might picture weathered scrolls and men in curly powdered wigs. Those aren’t inaccurate images </w:t>
      </w:r>
      <w:r w:rsidRPr="006A66F5">
        <w:rPr>
          <w:rFonts w:ascii="Brandon Grotesque Regular" w:eastAsia="Times New Roman" w:hAnsi="Brandon Grotesque Regular" w:cstheme="minorHAnsi"/>
        </w:rPr>
        <w:t>—</w:t>
      </w:r>
      <w:r w:rsidRPr="006A66F5">
        <w:rPr>
          <w:rFonts w:ascii="Brandon Grotesque Regular" w:eastAsia="Times New Roman" w:hAnsi="Brandon Grotesque Regular"/>
        </w:rPr>
        <w:t xml:space="preserve"> just incomplete. </w:t>
      </w:r>
    </w:p>
    <w:p w14:paraId="04E60244"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 xml:space="preserve">The founders wanted to prevent government abuse of its powers, but some saw naming citizens’ rights explicitly as too limiting, while others believed the best way to protect the people was to enshrine a bill of rights within the original Constitution. Still others preferred a separate list of rights. </w:t>
      </w:r>
    </w:p>
    <w:p w14:paraId="06F1AB4C"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 xml:space="preserve">George Mason, </w:t>
      </w:r>
      <w:hyperlink r:id="rId10" w:history="1">
        <w:r w:rsidRPr="006A66F5">
          <w:rPr>
            <w:rStyle w:val="Hyperlink"/>
            <w:rFonts w:ascii="Brandon Grotesque Regular" w:eastAsia="Times New Roman" w:hAnsi="Brandon Grotesque Regular"/>
          </w:rPr>
          <w:t>author of Virginia’s Declaration of Rights</w:t>
        </w:r>
      </w:hyperlink>
      <w:r w:rsidRPr="006A66F5">
        <w:rPr>
          <w:rFonts w:ascii="Brandon Grotesque Regular" w:eastAsia="Times New Roman" w:hAnsi="Brandon Grotesque Regular"/>
        </w:rPr>
        <w:t xml:space="preserve">, even refused to sign the Constitution — as did several states </w:t>
      </w:r>
      <w:r w:rsidRPr="006A66F5">
        <w:rPr>
          <w:rFonts w:ascii="Brandon Grotesque Regular" w:eastAsia="Times New Roman" w:hAnsi="Brandon Grotesque Regular" w:cstheme="minorHAnsi"/>
        </w:rPr>
        <w:t>—</w:t>
      </w:r>
      <w:r w:rsidRPr="006A66F5">
        <w:rPr>
          <w:rFonts w:ascii="Brandon Grotesque Regular" w:eastAsia="Times New Roman" w:hAnsi="Brandon Grotesque Regular"/>
        </w:rPr>
        <w:t xml:space="preserve"> in part because it lacked a bill of rights. Others signed with the promise one would be added by amendment.</w:t>
      </w:r>
    </w:p>
    <w:p w14:paraId="004525C1"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Eventually, with Virginia’s ratification, the 10 amendments ultimately making up the Bill of Rights were approved by the three-fourths of states required to enact it.</w:t>
      </w:r>
    </w:p>
    <w:p w14:paraId="2169EA9B" w14:textId="77777777" w:rsidR="00F050C7" w:rsidRDefault="00F050C7" w:rsidP="00F96FAA">
      <w:pPr>
        <w:rPr>
          <w:rFonts w:ascii="Trade Gothic LT Std Cn" w:eastAsia="Times New Roman" w:hAnsi="Trade Gothic LT Std Cn"/>
          <w:b/>
          <w:bCs/>
          <w:sz w:val="24"/>
          <w:szCs w:val="24"/>
        </w:rPr>
      </w:pPr>
    </w:p>
    <w:p w14:paraId="77C617DB" w14:textId="40EEBA32" w:rsidR="00F96FAA" w:rsidRPr="006A66F5" w:rsidRDefault="006A66F5" w:rsidP="00F96FAA">
      <w:pPr>
        <w:rPr>
          <w:rFonts w:ascii="Trade Gothic LT Std Cn" w:eastAsia="Times New Roman" w:hAnsi="Trade Gothic LT Std Cn"/>
          <w:b/>
          <w:bCs/>
          <w:sz w:val="24"/>
          <w:szCs w:val="24"/>
        </w:rPr>
      </w:pPr>
      <w:r w:rsidRPr="006A66F5">
        <w:rPr>
          <w:rFonts w:ascii="Trade Gothic LT Std Cn" w:eastAsia="Times New Roman" w:hAnsi="Trade Gothic LT Std Cn"/>
          <w:b/>
          <w:bCs/>
          <w:sz w:val="24"/>
          <w:szCs w:val="24"/>
        </w:rPr>
        <w:t>THE RIGHTS THAT EMPOWER US</w:t>
      </w:r>
    </w:p>
    <w:p w14:paraId="058E15FD"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Today, the freedoms enshrined in the Bill of Rights enable us to work toward the “</w:t>
      </w:r>
      <w:hyperlink r:id="rId11" w:history="1">
        <w:r w:rsidRPr="006A66F5">
          <w:rPr>
            <w:rStyle w:val="Hyperlink"/>
            <w:rFonts w:ascii="Brandon Grotesque Regular" w:eastAsia="Times New Roman" w:hAnsi="Brandon Grotesque Regular"/>
          </w:rPr>
          <w:t>more perfect union</w:t>
        </w:r>
      </w:hyperlink>
      <w:r w:rsidRPr="006A66F5">
        <w:rPr>
          <w:rFonts w:ascii="Brandon Grotesque Regular" w:eastAsia="Times New Roman" w:hAnsi="Brandon Grotesque Regular"/>
        </w:rPr>
        <w:t>” to which our founders aspired.</w:t>
      </w:r>
    </w:p>
    <w:p w14:paraId="36EE3C4A"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 xml:space="preserve">Our First Amendment freedoms have particularly protected the rights of activists to speak out and protest for suffrage, for civil rights and for social changes both small and significant. The guarantee of these freedoms </w:t>
      </w:r>
      <w:hyperlink r:id="rId12" w:history="1">
        <w:r w:rsidRPr="006A66F5">
          <w:rPr>
            <w:rStyle w:val="Hyperlink"/>
            <w:rFonts w:ascii="Brandon Grotesque Regular" w:eastAsia="Times New Roman" w:hAnsi="Brandon Grotesque Regular"/>
          </w:rPr>
          <w:t>empowers us to participate in democracy</w:t>
        </w:r>
      </w:hyperlink>
      <w:r w:rsidRPr="006A66F5">
        <w:rPr>
          <w:rFonts w:ascii="Brandon Grotesque Regular" w:eastAsia="Times New Roman" w:hAnsi="Brandon Grotesque Regular"/>
        </w:rPr>
        <w:t>. To have a say.</w:t>
      </w:r>
    </w:p>
    <w:p w14:paraId="6C8BB141"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 xml:space="preserve">More fundamentally, our freedoms of religion, speech, press, </w:t>
      </w:r>
      <w:proofErr w:type="gramStart"/>
      <w:r w:rsidRPr="006A66F5">
        <w:rPr>
          <w:rFonts w:ascii="Brandon Grotesque Regular" w:eastAsia="Times New Roman" w:hAnsi="Brandon Grotesque Regular"/>
        </w:rPr>
        <w:t>assembly</w:t>
      </w:r>
      <w:proofErr w:type="gramEnd"/>
      <w:r w:rsidRPr="006A66F5">
        <w:rPr>
          <w:rFonts w:ascii="Brandon Grotesque Regular" w:eastAsia="Times New Roman" w:hAnsi="Brandon Grotesque Regular"/>
        </w:rPr>
        <w:t xml:space="preserve"> and petition enable us to be who we are, to believe what we believe, without fear of government punishment. </w:t>
      </w:r>
    </w:p>
    <w:p w14:paraId="461C0AAA"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 xml:space="preserve">We may not think about these freedoms much because they are even more integral than doughnuts or dice to living as we choose each day. But they’re surely worth the parchment they’re inked on </w:t>
      </w:r>
      <w:r w:rsidRPr="006A66F5">
        <w:rPr>
          <w:rFonts w:ascii="Brandon Grotesque Regular" w:eastAsia="Times New Roman" w:hAnsi="Brandon Grotesque Regular" w:cstheme="minorHAnsi"/>
        </w:rPr>
        <w:t>—</w:t>
      </w:r>
      <w:r w:rsidRPr="006A66F5">
        <w:rPr>
          <w:rFonts w:ascii="Brandon Grotesque Regular" w:eastAsia="Times New Roman" w:hAnsi="Brandon Grotesque Regular"/>
        </w:rPr>
        <w:t xml:space="preserve"> and a supply of cardstock for greeting cards.</w:t>
      </w:r>
    </w:p>
    <w:p w14:paraId="3CD205EF"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And there’s another reason Bill of Rights Day is a prime candidate for the greeting card industry.</w:t>
      </w:r>
    </w:p>
    <w:p w14:paraId="603A640F" w14:textId="57DBF216" w:rsidR="00F96FAA" w:rsidRPr="006A66F5" w:rsidRDefault="006A66F5" w:rsidP="00F96FAA">
      <w:pPr>
        <w:rPr>
          <w:rFonts w:ascii="Trade Gothic LT Std Cn" w:eastAsia="Times New Roman" w:hAnsi="Trade Gothic LT Std Cn"/>
          <w:b/>
          <w:bCs/>
          <w:sz w:val="24"/>
          <w:szCs w:val="24"/>
        </w:rPr>
      </w:pPr>
      <w:r w:rsidRPr="006A66F5">
        <w:rPr>
          <w:rFonts w:ascii="Trade Gothic LT Std Cn" w:eastAsia="Times New Roman" w:hAnsi="Trade Gothic LT Std Cn"/>
          <w:b/>
          <w:bCs/>
          <w:sz w:val="24"/>
          <w:szCs w:val="24"/>
        </w:rPr>
        <w:lastRenderedPageBreak/>
        <w:t>THESE RIGHTS ARE YOURS, MINE AND OURS</w:t>
      </w:r>
    </w:p>
    <w:p w14:paraId="3B1D832B"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If we think about the Bill of Rights long enough to get past the calligraphy and powdered wigs, we may focus on the rights it secures in personal, individual terms: I get to pray as I wish. It’s my right to speak. These rights protect me.</w:t>
      </w:r>
    </w:p>
    <w:p w14:paraId="763DDBCA"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They do.</w:t>
      </w:r>
    </w:p>
    <w:p w14:paraId="3E25C60D"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 xml:space="preserve">But these rights are only guaranteed for </w:t>
      </w:r>
      <w:proofErr w:type="gramStart"/>
      <w:r w:rsidRPr="006A66F5">
        <w:rPr>
          <w:rFonts w:ascii="Brandon Grotesque Regular" w:eastAsia="Times New Roman" w:hAnsi="Brandon Grotesque Regular"/>
        </w:rPr>
        <w:t>ourselves</w:t>
      </w:r>
      <w:proofErr w:type="gramEnd"/>
      <w:r w:rsidRPr="006A66F5">
        <w:rPr>
          <w:rFonts w:ascii="Brandon Grotesque Regular" w:eastAsia="Times New Roman" w:hAnsi="Brandon Grotesque Regular"/>
        </w:rPr>
        <w:t xml:space="preserve"> if they’re also ensured for everyone. They aren’t just mine or yours, but ours. </w:t>
      </w:r>
    </w:p>
    <w:p w14:paraId="4A2BA954"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 xml:space="preserve">In forming a democratic society, and establishing a Bill of Rights, our founders agreed to protect these rights for each other. This part of the Bill of Rights’ promise is often overlooked but is key to safeguarding each of our freedoms. </w:t>
      </w:r>
    </w:p>
    <w:p w14:paraId="080BD5BC" w14:textId="77777777" w:rsidR="00F96FAA" w:rsidRPr="006A66F5" w:rsidRDefault="00F96FAA" w:rsidP="00F96FAA">
      <w:pPr>
        <w:rPr>
          <w:rFonts w:ascii="Brandon Grotesque Regular" w:eastAsia="Times New Roman" w:hAnsi="Brandon Grotesque Regular"/>
        </w:rPr>
      </w:pPr>
      <w:r w:rsidRPr="006A66F5">
        <w:rPr>
          <w:rFonts w:ascii="Brandon Grotesque Regular" w:eastAsia="Times New Roman" w:hAnsi="Brandon Grotesque Regular"/>
        </w:rPr>
        <w:t xml:space="preserve">Perhaps if a selection of Bill of Rights Day cards was readily available each Dec. 15, we might be more likely to take one day each year to recognize each other’s roles in practicing, </w:t>
      </w:r>
      <w:proofErr w:type="gramStart"/>
      <w:r w:rsidRPr="006A66F5">
        <w:rPr>
          <w:rFonts w:ascii="Brandon Grotesque Regular" w:eastAsia="Times New Roman" w:hAnsi="Brandon Grotesque Regular"/>
        </w:rPr>
        <w:t>protecting</w:t>
      </w:r>
      <w:proofErr w:type="gramEnd"/>
      <w:r w:rsidRPr="006A66F5">
        <w:rPr>
          <w:rFonts w:ascii="Brandon Grotesque Regular" w:eastAsia="Times New Roman" w:hAnsi="Brandon Grotesque Regular"/>
        </w:rPr>
        <w:t xml:space="preserve"> and preserving our freedoms.</w:t>
      </w:r>
    </w:p>
    <w:p w14:paraId="34010C47" w14:textId="77777777" w:rsidR="006A66F5" w:rsidRDefault="006A66F5" w:rsidP="00F96FAA">
      <w:pPr>
        <w:rPr>
          <w:rFonts w:ascii="Brandon Grotesque Regular" w:eastAsia="Times New Roman" w:hAnsi="Brandon Grotesque Regular"/>
          <w:b/>
          <w:bCs/>
          <w:i/>
          <w:iCs/>
        </w:rPr>
      </w:pPr>
    </w:p>
    <w:p w14:paraId="00E851C8" w14:textId="7E5C3F9B" w:rsidR="00F96FAA" w:rsidRPr="006A66F5" w:rsidRDefault="00F96FAA" w:rsidP="00F96FAA">
      <w:pPr>
        <w:rPr>
          <w:rFonts w:ascii="Brandon Grotesque Regular" w:eastAsia="Times New Roman" w:hAnsi="Brandon Grotesque Regular"/>
          <w:b/>
          <w:bCs/>
          <w:i/>
          <w:iCs/>
        </w:rPr>
      </w:pPr>
      <w:r w:rsidRPr="006A66F5">
        <w:rPr>
          <w:rFonts w:ascii="Brandon Grotesque Regular" w:eastAsia="Times New Roman" w:hAnsi="Brandon Grotesque Regular"/>
          <w:b/>
          <w:bCs/>
          <w:i/>
          <w:iCs/>
        </w:rPr>
        <w:t>Download your free, sharable Bill of Rights Day cards here:</w:t>
      </w:r>
    </w:p>
    <w:p w14:paraId="38A882B0" w14:textId="7C8FFEBC" w:rsidR="00B5071D" w:rsidRDefault="009B42C0" w:rsidP="00B5071D">
      <w:pPr>
        <w:ind w:firstLine="720"/>
        <w:rPr>
          <w:rFonts w:ascii="Brandon Grotesque Regular" w:eastAsia="Times New Roman" w:hAnsi="Brandon Grotesque Regular"/>
        </w:rPr>
      </w:pPr>
      <w:hyperlink r:id="rId13" w:history="1">
        <w:r w:rsidR="00B5071D" w:rsidRPr="00B5071D">
          <w:rPr>
            <w:rStyle w:val="Hyperlink"/>
            <w:rFonts w:ascii="Brandon Grotesque Regular" w:eastAsia="Times New Roman" w:hAnsi="Brandon Grotesque Regular"/>
          </w:rPr>
          <w:t>Bill of Rights Postcard 1</w:t>
        </w:r>
      </w:hyperlink>
    </w:p>
    <w:p w14:paraId="6B960F64" w14:textId="294D9685" w:rsidR="00F96FAA" w:rsidRPr="006A66F5" w:rsidRDefault="009B42C0" w:rsidP="00B5071D">
      <w:pPr>
        <w:ind w:firstLine="720"/>
        <w:rPr>
          <w:rFonts w:ascii="Brandon Grotesque Regular" w:eastAsia="Times New Roman" w:hAnsi="Brandon Grotesque Regular"/>
          <w:i/>
          <w:iCs/>
        </w:rPr>
      </w:pPr>
      <w:hyperlink r:id="rId14" w:history="1">
        <w:r w:rsidR="00B5071D" w:rsidRPr="00B5071D">
          <w:rPr>
            <w:rStyle w:val="Hyperlink"/>
            <w:rFonts w:ascii="Brandon Grotesque Regular" w:eastAsia="Times New Roman" w:hAnsi="Brandon Grotesque Regular"/>
          </w:rPr>
          <w:t>Bill of Rights Postcard 2</w:t>
        </w:r>
      </w:hyperlink>
      <w:r w:rsidR="00F96FAA" w:rsidRPr="006A66F5">
        <w:rPr>
          <w:rFonts w:ascii="Brandon Grotesque Regular" w:eastAsia="Times New Roman" w:hAnsi="Brandon Grotesque Regular"/>
          <w:i/>
          <w:iCs/>
        </w:rPr>
        <w:t xml:space="preserve"> </w:t>
      </w:r>
    </w:p>
    <w:p w14:paraId="76D94FD5" w14:textId="77777777" w:rsidR="00F96FAA" w:rsidRDefault="00F96FAA" w:rsidP="00F96FAA">
      <w:pPr>
        <w:rPr>
          <w:rStyle w:val="Emphasis"/>
          <w:rFonts w:ascii="Lato" w:hAnsi="Lato"/>
          <w:color w:val="313233"/>
          <w:shd w:val="clear" w:color="auto" w:fill="FFFFFF"/>
        </w:rPr>
      </w:pPr>
    </w:p>
    <w:p w14:paraId="77657641" w14:textId="6D59D1C0" w:rsidR="00E84301" w:rsidRPr="00653517" w:rsidRDefault="00441893" w:rsidP="00653517">
      <w:pPr>
        <w:spacing w:after="0" w:line="240" w:lineRule="auto"/>
        <w:textAlignment w:val="baseline"/>
        <w:rPr>
          <w:rFonts w:ascii="Brandon Grotesque Regular" w:eastAsia="Times New Roman" w:hAnsi="Brandon Grotesque Regular" w:cs="Segoe UI"/>
        </w:rPr>
      </w:pPr>
      <w:r w:rsidRPr="00441893">
        <w:rPr>
          <w:rFonts w:ascii="Brandon Grotesque Regular" w:eastAsia="Times New Roman" w:hAnsi="Brandon Grotesque Regular" w:cs="Segoe UI"/>
          <w:i/>
          <w:iCs/>
          <w:color w:val="313233"/>
          <w:shd w:val="clear" w:color="auto" w:fill="FFFFFF"/>
        </w:rPr>
        <w:t>By Karen Hansen, Freedom Forum content managing editor. You can reach Karen at</w:t>
      </w:r>
      <w:hyperlink r:id="rId15" w:tgtFrame="_blank" w:history="1">
        <w:r w:rsidRPr="00441893">
          <w:rPr>
            <w:rFonts w:ascii="Arial" w:eastAsia="Times New Roman" w:hAnsi="Arial" w:cs="Arial"/>
            <w:i/>
            <w:iCs/>
            <w:color w:val="0033C2"/>
            <w:u w:val="single"/>
          </w:rPr>
          <w:t> </w:t>
        </w:r>
        <w:r w:rsidRPr="00441893">
          <w:rPr>
            <w:rFonts w:ascii="Brandon Grotesque Regular" w:eastAsia="Times New Roman" w:hAnsi="Brandon Grotesque Regular" w:cs="Segoe UI"/>
            <w:i/>
            <w:iCs/>
            <w:color w:val="0033C2"/>
            <w:u w:val="single"/>
          </w:rPr>
          <w:t>khansen@freedomforum.org</w:t>
        </w:r>
      </w:hyperlink>
      <w:r w:rsidRPr="00441893">
        <w:rPr>
          <w:rFonts w:ascii="Brandon Grotesque Regular" w:eastAsia="Times New Roman" w:hAnsi="Brandon Grotesque Regular" w:cs="Segoe UI"/>
          <w:i/>
          <w:iCs/>
          <w:color w:val="313233"/>
          <w:shd w:val="clear" w:color="auto" w:fill="FFFFFF"/>
        </w:rPr>
        <w:t>.</w:t>
      </w:r>
      <w:r w:rsidRPr="00441893">
        <w:rPr>
          <w:rFonts w:ascii="Brandon Grotesque Regular" w:eastAsia="Times New Roman" w:hAnsi="Brandon Grotesque Regular" w:cs="Segoe UI"/>
          <w:color w:val="313233"/>
        </w:rPr>
        <w:t> </w:t>
      </w:r>
    </w:p>
    <w:sectPr w:rsidR="00E84301" w:rsidRPr="00653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Cn">
    <w:altName w:val="Calibri"/>
    <w:panose1 w:val="00000000000000000000"/>
    <w:charset w:val="00"/>
    <w:family w:val="swiss"/>
    <w:notTrueType/>
    <w:pitch w:val="variable"/>
    <w:sig w:usb0="00000003" w:usb1="00000000" w:usb2="00000000" w:usb3="00000000" w:csb0="00000001"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2883"/>
    <w:multiLevelType w:val="multilevel"/>
    <w:tmpl w:val="D544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15C0B"/>
    <w:multiLevelType w:val="hybridMultilevel"/>
    <w:tmpl w:val="C70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26B6A"/>
    <w:multiLevelType w:val="hybridMultilevel"/>
    <w:tmpl w:val="6936D8CA"/>
    <w:lvl w:ilvl="0" w:tplc="6600A9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B31F1"/>
    <w:multiLevelType w:val="hybridMultilevel"/>
    <w:tmpl w:val="6BB0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16CF1"/>
    <w:multiLevelType w:val="hybridMultilevel"/>
    <w:tmpl w:val="57CA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17F96"/>
    <w:multiLevelType w:val="multilevel"/>
    <w:tmpl w:val="C242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M7AwMTUxNTU0szBX0lEKTi0uzszPAykwqgUAsnVN5SwAAAA="/>
  </w:docVars>
  <w:rsids>
    <w:rsidRoot w:val="00E803E5"/>
    <w:rsid w:val="0000269F"/>
    <w:rsid w:val="00005E54"/>
    <w:rsid w:val="00022C4C"/>
    <w:rsid w:val="000320E9"/>
    <w:rsid w:val="00033F8D"/>
    <w:rsid w:val="00035DF6"/>
    <w:rsid w:val="000506D6"/>
    <w:rsid w:val="000515A7"/>
    <w:rsid w:val="00072B20"/>
    <w:rsid w:val="000B68D2"/>
    <w:rsid w:val="000C12DB"/>
    <w:rsid w:val="000C25A1"/>
    <w:rsid w:val="000C4865"/>
    <w:rsid w:val="000C7C9D"/>
    <w:rsid w:val="000D2319"/>
    <w:rsid w:val="000D701E"/>
    <w:rsid w:val="000E22AE"/>
    <w:rsid w:val="000E63BF"/>
    <w:rsid w:val="000E6B7E"/>
    <w:rsid w:val="00106842"/>
    <w:rsid w:val="00110770"/>
    <w:rsid w:val="00113E5C"/>
    <w:rsid w:val="001146E0"/>
    <w:rsid w:val="00141DD1"/>
    <w:rsid w:val="00155922"/>
    <w:rsid w:val="001765E0"/>
    <w:rsid w:val="00176B19"/>
    <w:rsid w:val="0018060F"/>
    <w:rsid w:val="00181131"/>
    <w:rsid w:val="0019063A"/>
    <w:rsid w:val="00197687"/>
    <w:rsid w:val="001B4314"/>
    <w:rsid w:val="001D4260"/>
    <w:rsid w:val="001E004C"/>
    <w:rsid w:val="00245AA0"/>
    <w:rsid w:val="00247B74"/>
    <w:rsid w:val="00254573"/>
    <w:rsid w:val="002545CA"/>
    <w:rsid w:val="00266309"/>
    <w:rsid w:val="00282FDD"/>
    <w:rsid w:val="002B77BB"/>
    <w:rsid w:val="002C2AC9"/>
    <w:rsid w:val="002D2D5E"/>
    <w:rsid w:val="002D474A"/>
    <w:rsid w:val="002E0252"/>
    <w:rsid w:val="002E32F3"/>
    <w:rsid w:val="002E3740"/>
    <w:rsid w:val="002E6610"/>
    <w:rsid w:val="002F06BE"/>
    <w:rsid w:val="002F4643"/>
    <w:rsid w:val="003022D4"/>
    <w:rsid w:val="00302306"/>
    <w:rsid w:val="00306D5E"/>
    <w:rsid w:val="00326340"/>
    <w:rsid w:val="0033184A"/>
    <w:rsid w:val="00333AC3"/>
    <w:rsid w:val="00337895"/>
    <w:rsid w:val="00344691"/>
    <w:rsid w:val="003507BA"/>
    <w:rsid w:val="00353617"/>
    <w:rsid w:val="003850FD"/>
    <w:rsid w:val="00391B3B"/>
    <w:rsid w:val="0039543A"/>
    <w:rsid w:val="003A213F"/>
    <w:rsid w:val="003A40AA"/>
    <w:rsid w:val="003A63BC"/>
    <w:rsid w:val="003B17F4"/>
    <w:rsid w:val="003B79E4"/>
    <w:rsid w:val="003C13A0"/>
    <w:rsid w:val="003C194E"/>
    <w:rsid w:val="003C2222"/>
    <w:rsid w:val="003C3EBA"/>
    <w:rsid w:val="003E2952"/>
    <w:rsid w:val="003F1669"/>
    <w:rsid w:val="004034B2"/>
    <w:rsid w:val="00420D87"/>
    <w:rsid w:val="00434EEE"/>
    <w:rsid w:val="00434FEA"/>
    <w:rsid w:val="00441893"/>
    <w:rsid w:val="0044518F"/>
    <w:rsid w:val="00480BD4"/>
    <w:rsid w:val="004A10DD"/>
    <w:rsid w:val="004A7A3C"/>
    <w:rsid w:val="004B245A"/>
    <w:rsid w:val="004C069C"/>
    <w:rsid w:val="004C39FC"/>
    <w:rsid w:val="004D1D59"/>
    <w:rsid w:val="004E6D0B"/>
    <w:rsid w:val="004F3951"/>
    <w:rsid w:val="004F7E02"/>
    <w:rsid w:val="00504033"/>
    <w:rsid w:val="00504DAB"/>
    <w:rsid w:val="00505717"/>
    <w:rsid w:val="00513471"/>
    <w:rsid w:val="00541CD6"/>
    <w:rsid w:val="00556486"/>
    <w:rsid w:val="005579C9"/>
    <w:rsid w:val="00577183"/>
    <w:rsid w:val="005964CB"/>
    <w:rsid w:val="005A47D4"/>
    <w:rsid w:val="005B6DA0"/>
    <w:rsid w:val="005C61A5"/>
    <w:rsid w:val="005D34E9"/>
    <w:rsid w:val="005D3D1F"/>
    <w:rsid w:val="005E2F9F"/>
    <w:rsid w:val="005F0C7A"/>
    <w:rsid w:val="005F2088"/>
    <w:rsid w:val="006032E7"/>
    <w:rsid w:val="00611200"/>
    <w:rsid w:val="00625951"/>
    <w:rsid w:val="006435FA"/>
    <w:rsid w:val="00643B4B"/>
    <w:rsid w:val="006442C7"/>
    <w:rsid w:val="0064509C"/>
    <w:rsid w:val="006507E3"/>
    <w:rsid w:val="00653517"/>
    <w:rsid w:val="0065639E"/>
    <w:rsid w:val="00660AA6"/>
    <w:rsid w:val="0066172F"/>
    <w:rsid w:val="00662906"/>
    <w:rsid w:val="00667C8D"/>
    <w:rsid w:val="006705B6"/>
    <w:rsid w:val="0067720A"/>
    <w:rsid w:val="00687028"/>
    <w:rsid w:val="00693CDE"/>
    <w:rsid w:val="006A66F5"/>
    <w:rsid w:val="006C0CDC"/>
    <w:rsid w:val="006C78F3"/>
    <w:rsid w:val="006D4071"/>
    <w:rsid w:val="006E1AA4"/>
    <w:rsid w:val="00706321"/>
    <w:rsid w:val="00707D8D"/>
    <w:rsid w:val="00711284"/>
    <w:rsid w:val="007118E3"/>
    <w:rsid w:val="007156FE"/>
    <w:rsid w:val="00722520"/>
    <w:rsid w:val="00732EAC"/>
    <w:rsid w:val="00742B13"/>
    <w:rsid w:val="007524D5"/>
    <w:rsid w:val="00753F07"/>
    <w:rsid w:val="007614E1"/>
    <w:rsid w:val="0076212A"/>
    <w:rsid w:val="00762527"/>
    <w:rsid w:val="007638A6"/>
    <w:rsid w:val="00775F4E"/>
    <w:rsid w:val="007A0A64"/>
    <w:rsid w:val="007A2873"/>
    <w:rsid w:val="007B578D"/>
    <w:rsid w:val="007B5AC5"/>
    <w:rsid w:val="007C79F0"/>
    <w:rsid w:val="007D3D22"/>
    <w:rsid w:val="007D53C3"/>
    <w:rsid w:val="007D64F8"/>
    <w:rsid w:val="007D6AFD"/>
    <w:rsid w:val="007D7F3E"/>
    <w:rsid w:val="007F084E"/>
    <w:rsid w:val="007F24A8"/>
    <w:rsid w:val="00811CE2"/>
    <w:rsid w:val="008224FE"/>
    <w:rsid w:val="00832277"/>
    <w:rsid w:val="00832491"/>
    <w:rsid w:val="008465FA"/>
    <w:rsid w:val="008479AB"/>
    <w:rsid w:val="0086187A"/>
    <w:rsid w:val="008679C8"/>
    <w:rsid w:val="00873973"/>
    <w:rsid w:val="0087706B"/>
    <w:rsid w:val="00883635"/>
    <w:rsid w:val="00885B12"/>
    <w:rsid w:val="008931FC"/>
    <w:rsid w:val="008A0D2D"/>
    <w:rsid w:val="008C67DF"/>
    <w:rsid w:val="008D0635"/>
    <w:rsid w:val="008D25AD"/>
    <w:rsid w:val="008D3FB8"/>
    <w:rsid w:val="008E14A3"/>
    <w:rsid w:val="00900B57"/>
    <w:rsid w:val="00911DD0"/>
    <w:rsid w:val="00912068"/>
    <w:rsid w:val="009177B0"/>
    <w:rsid w:val="00931968"/>
    <w:rsid w:val="00934634"/>
    <w:rsid w:val="00935034"/>
    <w:rsid w:val="0094099F"/>
    <w:rsid w:val="00964802"/>
    <w:rsid w:val="00981519"/>
    <w:rsid w:val="009B3158"/>
    <w:rsid w:val="009B42C0"/>
    <w:rsid w:val="009D171E"/>
    <w:rsid w:val="00A32C00"/>
    <w:rsid w:val="00A332FF"/>
    <w:rsid w:val="00A33352"/>
    <w:rsid w:val="00A35369"/>
    <w:rsid w:val="00A44C19"/>
    <w:rsid w:val="00A612B9"/>
    <w:rsid w:val="00A75895"/>
    <w:rsid w:val="00A809A6"/>
    <w:rsid w:val="00A8694C"/>
    <w:rsid w:val="00AA0BC4"/>
    <w:rsid w:val="00AA2FF3"/>
    <w:rsid w:val="00AA6DF6"/>
    <w:rsid w:val="00AC0AAC"/>
    <w:rsid w:val="00AD459F"/>
    <w:rsid w:val="00AD6CC2"/>
    <w:rsid w:val="00AE091C"/>
    <w:rsid w:val="00AE2B3C"/>
    <w:rsid w:val="00AE36AB"/>
    <w:rsid w:val="00AE567A"/>
    <w:rsid w:val="00AF2271"/>
    <w:rsid w:val="00AF31B3"/>
    <w:rsid w:val="00AF51D3"/>
    <w:rsid w:val="00B14B2F"/>
    <w:rsid w:val="00B34709"/>
    <w:rsid w:val="00B37352"/>
    <w:rsid w:val="00B37AD6"/>
    <w:rsid w:val="00B5071D"/>
    <w:rsid w:val="00B55FED"/>
    <w:rsid w:val="00B6194C"/>
    <w:rsid w:val="00B63A1E"/>
    <w:rsid w:val="00B6456B"/>
    <w:rsid w:val="00B6670A"/>
    <w:rsid w:val="00B70D5A"/>
    <w:rsid w:val="00B712ED"/>
    <w:rsid w:val="00B724F1"/>
    <w:rsid w:val="00B83F06"/>
    <w:rsid w:val="00B94626"/>
    <w:rsid w:val="00BB0293"/>
    <w:rsid w:val="00BC46C9"/>
    <w:rsid w:val="00BD6F93"/>
    <w:rsid w:val="00BE1BCE"/>
    <w:rsid w:val="00C000AD"/>
    <w:rsid w:val="00C13107"/>
    <w:rsid w:val="00C274C6"/>
    <w:rsid w:val="00C37366"/>
    <w:rsid w:val="00C41B30"/>
    <w:rsid w:val="00C44FBC"/>
    <w:rsid w:val="00C455FC"/>
    <w:rsid w:val="00C521AA"/>
    <w:rsid w:val="00C760F4"/>
    <w:rsid w:val="00C81753"/>
    <w:rsid w:val="00C93A19"/>
    <w:rsid w:val="00C94052"/>
    <w:rsid w:val="00CB19CD"/>
    <w:rsid w:val="00CB6B4D"/>
    <w:rsid w:val="00CB77C6"/>
    <w:rsid w:val="00CC5599"/>
    <w:rsid w:val="00CE23D0"/>
    <w:rsid w:val="00CF262A"/>
    <w:rsid w:val="00CF6E60"/>
    <w:rsid w:val="00D03EE9"/>
    <w:rsid w:val="00D03F7C"/>
    <w:rsid w:val="00D116DD"/>
    <w:rsid w:val="00D14423"/>
    <w:rsid w:val="00D15A31"/>
    <w:rsid w:val="00D1706C"/>
    <w:rsid w:val="00D20B88"/>
    <w:rsid w:val="00D24ADC"/>
    <w:rsid w:val="00D37EF8"/>
    <w:rsid w:val="00D414D0"/>
    <w:rsid w:val="00D42154"/>
    <w:rsid w:val="00D449B2"/>
    <w:rsid w:val="00D60CC5"/>
    <w:rsid w:val="00D62448"/>
    <w:rsid w:val="00D71D95"/>
    <w:rsid w:val="00D8199B"/>
    <w:rsid w:val="00D82C60"/>
    <w:rsid w:val="00D82FC7"/>
    <w:rsid w:val="00D84973"/>
    <w:rsid w:val="00D9485F"/>
    <w:rsid w:val="00D963A2"/>
    <w:rsid w:val="00D96FD3"/>
    <w:rsid w:val="00DB2C38"/>
    <w:rsid w:val="00DB3126"/>
    <w:rsid w:val="00DC2191"/>
    <w:rsid w:val="00DC3175"/>
    <w:rsid w:val="00DC3836"/>
    <w:rsid w:val="00DC456F"/>
    <w:rsid w:val="00DC6E60"/>
    <w:rsid w:val="00DE74A8"/>
    <w:rsid w:val="00E051D5"/>
    <w:rsid w:val="00E1055F"/>
    <w:rsid w:val="00E12613"/>
    <w:rsid w:val="00E16F68"/>
    <w:rsid w:val="00E37172"/>
    <w:rsid w:val="00E40A48"/>
    <w:rsid w:val="00E5283F"/>
    <w:rsid w:val="00E61826"/>
    <w:rsid w:val="00E73C4A"/>
    <w:rsid w:val="00E76C86"/>
    <w:rsid w:val="00E803E5"/>
    <w:rsid w:val="00E84301"/>
    <w:rsid w:val="00E878D8"/>
    <w:rsid w:val="00E92004"/>
    <w:rsid w:val="00E94A4F"/>
    <w:rsid w:val="00EA0495"/>
    <w:rsid w:val="00EB5C29"/>
    <w:rsid w:val="00EE0158"/>
    <w:rsid w:val="00EE08BA"/>
    <w:rsid w:val="00EE130C"/>
    <w:rsid w:val="00EF09A0"/>
    <w:rsid w:val="00F03F1F"/>
    <w:rsid w:val="00F050C7"/>
    <w:rsid w:val="00F10D81"/>
    <w:rsid w:val="00F2665E"/>
    <w:rsid w:val="00F276DF"/>
    <w:rsid w:val="00F36418"/>
    <w:rsid w:val="00F42574"/>
    <w:rsid w:val="00F64E19"/>
    <w:rsid w:val="00F65712"/>
    <w:rsid w:val="00F67E8A"/>
    <w:rsid w:val="00F775A2"/>
    <w:rsid w:val="00F86D6C"/>
    <w:rsid w:val="00F93045"/>
    <w:rsid w:val="00F95585"/>
    <w:rsid w:val="00F96E03"/>
    <w:rsid w:val="00F96FAA"/>
    <w:rsid w:val="00F976D2"/>
    <w:rsid w:val="00FA3163"/>
    <w:rsid w:val="00FA3D47"/>
    <w:rsid w:val="00FA4B30"/>
    <w:rsid w:val="00FA5FA1"/>
    <w:rsid w:val="00FB18BA"/>
    <w:rsid w:val="00FD021E"/>
    <w:rsid w:val="00FE3920"/>
    <w:rsid w:val="00FE6C89"/>
    <w:rsid w:val="00FF1C0E"/>
    <w:rsid w:val="00FF6960"/>
    <w:rsid w:val="013D651D"/>
    <w:rsid w:val="05031600"/>
    <w:rsid w:val="1334C960"/>
    <w:rsid w:val="17060D31"/>
    <w:rsid w:val="1A09B7FC"/>
    <w:rsid w:val="221B4FBE"/>
    <w:rsid w:val="29B90DAF"/>
    <w:rsid w:val="32847E20"/>
    <w:rsid w:val="425CB8AC"/>
    <w:rsid w:val="4468FF73"/>
    <w:rsid w:val="4C327552"/>
    <w:rsid w:val="50DB6852"/>
    <w:rsid w:val="53EE1222"/>
    <w:rsid w:val="54EA8BE9"/>
    <w:rsid w:val="56865C4A"/>
    <w:rsid w:val="5DAC8E14"/>
    <w:rsid w:val="6540615B"/>
    <w:rsid w:val="6594AAA3"/>
    <w:rsid w:val="69F835AE"/>
    <w:rsid w:val="7583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1E0A"/>
  <w15:chartTrackingRefBased/>
  <w15:docId w15:val="{73F1ACD0-8B40-4A2C-8D7E-225A76F2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53"/>
    <w:pPr>
      <w:ind w:left="720"/>
      <w:contextualSpacing/>
    </w:pPr>
  </w:style>
  <w:style w:type="character" w:styleId="Hyperlink">
    <w:name w:val="Hyperlink"/>
    <w:basedOn w:val="DefaultParagraphFont"/>
    <w:uiPriority w:val="99"/>
    <w:unhideWhenUsed/>
    <w:rsid w:val="00B37352"/>
    <w:rPr>
      <w:color w:val="0000FF"/>
      <w:u w:val="single"/>
    </w:rPr>
  </w:style>
  <w:style w:type="paragraph" w:styleId="NormalWeb">
    <w:name w:val="Normal (Web)"/>
    <w:basedOn w:val="Normal"/>
    <w:uiPriority w:val="99"/>
    <w:unhideWhenUsed/>
    <w:rsid w:val="00C131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107"/>
    <w:rPr>
      <w:b/>
      <w:bCs/>
    </w:rPr>
  </w:style>
  <w:style w:type="character" w:styleId="FollowedHyperlink">
    <w:name w:val="FollowedHyperlink"/>
    <w:basedOn w:val="DefaultParagraphFont"/>
    <w:uiPriority w:val="99"/>
    <w:semiHidden/>
    <w:unhideWhenUsed/>
    <w:rsid w:val="00B14B2F"/>
    <w:rPr>
      <w:color w:val="954F72" w:themeColor="followedHyperlink"/>
      <w:u w:val="single"/>
    </w:rPr>
  </w:style>
  <w:style w:type="character" w:styleId="CommentReference">
    <w:name w:val="annotation reference"/>
    <w:basedOn w:val="DefaultParagraphFont"/>
    <w:uiPriority w:val="99"/>
    <w:semiHidden/>
    <w:unhideWhenUsed/>
    <w:rsid w:val="006507E3"/>
    <w:rPr>
      <w:sz w:val="16"/>
      <w:szCs w:val="16"/>
    </w:rPr>
  </w:style>
  <w:style w:type="paragraph" w:styleId="CommentText">
    <w:name w:val="annotation text"/>
    <w:basedOn w:val="Normal"/>
    <w:link w:val="CommentTextChar"/>
    <w:uiPriority w:val="99"/>
    <w:semiHidden/>
    <w:unhideWhenUsed/>
    <w:rsid w:val="006507E3"/>
    <w:pPr>
      <w:spacing w:line="240" w:lineRule="auto"/>
    </w:pPr>
    <w:rPr>
      <w:sz w:val="20"/>
      <w:szCs w:val="20"/>
    </w:rPr>
  </w:style>
  <w:style w:type="character" w:customStyle="1" w:styleId="CommentTextChar">
    <w:name w:val="Comment Text Char"/>
    <w:basedOn w:val="DefaultParagraphFont"/>
    <w:link w:val="CommentText"/>
    <w:uiPriority w:val="99"/>
    <w:semiHidden/>
    <w:rsid w:val="006507E3"/>
    <w:rPr>
      <w:sz w:val="20"/>
      <w:szCs w:val="20"/>
    </w:rPr>
  </w:style>
  <w:style w:type="paragraph" w:styleId="CommentSubject">
    <w:name w:val="annotation subject"/>
    <w:basedOn w:val="CommentText"/>
    <w:next w:val="CommentText"/>
    <w:link w:val="CommentSubjectChar"/>
    <w:uiPriority w:val="99"/>
    <w:semiHidden/>
    <w:unhideWhenUsed/>
    <w:rsid w:val="006507E3"/>
    <w:rPr>
      <w:b/>
      <w:bCs/>
    </w:rPr>
  </w:style>
  <w:style w:type="character" w:customStyle="1" w:styleId="CommentSubjectChar">
    <w:name w:val="Comment Subject Char"/>
    <w:basedOn w:val="CommentTextChar"/>
    <w:link w:val="CommentSubject"/>
    <w:uiPriority w:val="99"/>
    <w:semiHidden/>
    <w:rsid w:val="006507E3"/>
    <w:rPr>
      <w:b/>
      <w:bCs/>
      <w:sz w:val="20"/>
      <w:szCs w:val="20"/>
    </w:rPr>
  </w:style>
  <w:style w:type="character" w:styleId="UnresolvedMention">
    <w:name w:val="Unresolved Mention"/>
    <w:basedOn w:val="DefaultParagraphFont"/>
    <w:uiPriority w:val="99"/>
    <w:semiHidden/>
    <w:unhideWhenUsed/>
    <w:rsid w:val="00A332FF"/>
    <w:rPr>
      <w:color w:val="605E5C"/>
      <w:shd w:val="clear" w:color="auto" w:fill="E1DFDD"/>
    </w:rPr>
  </w:style>
  <w:style w:type="character" w:customStyle="1" w:styleId="normaltextrun">
    <w:name w:val="normaltextrun"/>
    <w:basedOn w:val="DefaultParagraphFont"/>
    <w:rsid w:val="00A32C00"/>
  </w:style>
  <w:style w:type="paragraph" w:styleId="Revision">
    <w:name w:val="Revision"/>
    <w:hidden/>
    <w:uiPriority w:val="99"/>
    <w:semiHidden/>
    <w:rsid w:val="00F36418"/>
    <w:pPr>
      <w:spacing w:after="0" w:line="240" w:lineRule="auto"/>
    </w:pPr>
  </w:style>
  <w:style w:type="paragraph" w:customStyle="1" w:styleId="paragraph">
    <w:name w:val="paragraph"/>
    <w:basedOn w:val="Normal"/>
    <w:rsid w:val="00E84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84301"/>
  </w:style>
  <w:style w:type="character" w:customStyle="1" w:styleId="tabchar">
    <w:name w:val="tabchar"/>
    <w:basedOn w:val="DefaultParagraphFont"/>
    <w:rsid w:val="00E84301"/>
  </w:style>
  <w:style w:type="character" w:styleId="Emphasis">
    <w:name w:val="Emphasis"/>
    <w:basedOn w:val="DefaultParagraphFont"/>
    <w:uiPriority w:val="20"/>
    <w:qFormat/>
    <w:rsid w:val="00F96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1471">
      <w:bodyDiv w:val="1"/>
      <w:marLeft w:val="0"/>
      <w:marRight w:val="0"/>
      <w:marTop w:val="0"/>
      <w:marBottom w:val="0"/>
      <w:divBdr>
        <w:top w:val="none" w:sz="0" w:space="0" w:color="auto"/>
        <w:left w:val="none" w:sz="0" w:space="0" w:color="auto"/>
        <w:bottom w:val="none" w:sz="0" w:space="0" w:color="auto"/>
        <w:right w:val="none" w:sz="0" w:space="0" w:color="auto"/>
      </w:divBdr>
      <w:divsChild>
        <w:div w:id="554850316">
          <w:marLeft w:val="0"/>
          <w:marRight w:val="0"/>
          <w:marTop w:val="0"/>
          <w:marBottom w:val="0"/>
          <w:divBdr>
            <w:top w:val="none" w:sz="0" w:space="0" w:color="auto"/>
            <w:left w:val="none" w:sz="0" w:space="0" w:color="auto"/>
            <w:bottom w:val="none" w:sz="0" w:space="0" w:color="auto"/>
            <w:right w:val="none" w:sz="0" w:space="0" w:color="auto"/>
          </w:divBdr>
        </w:div>
        <w:div w:id="1951890714">
          <w:marLeft w:val="0"/>
          <w:marRight w:val="0"/>
          <w:marTop w:val="0"/>
          <w:marBottom w:val="0"/>
          <w:divBdr>
            <w:top w:val="none" w:sz="0" w:space="0" w:color="auto"/>
            <w:left w:val="none" w:sz="0" w:space="0" w:color="auto"/>
            <w:bottom w:val="none" w:sz="0" w:space="0" w:color="auto"/>
            <w:right w:val="none" w:sz="0" w:space="0" w:color="auto"/>
          </w:divBdr>
        </w:div>
        <w:div w:id="102116502">
          <w:marLeft w:val="0"/>
          <w:marRight w:val="0"/>
          <w:marTop w:val="0"/>
          <w:marBottom w:val="0"/>
          <w:divBdr>
            <w:top w:val="none" w:sz="0" w:space="0" w:color="auto"/>
            <w:left w:val="none" w:sz="0" w:space="0" w:color="auto"/>
            <w:bottom w:val="none" w:sz="0" w:space="0" w:color="auto"/>
            <w:right w:val="none" w:sz="0" w:space="0" w:color="auto"/>
          </w:divBdr>
        </w:div>
        <w:div w:id="290596583">
          <w:marLeft w:val="0"/>
          <w:marRight w:val="0"/>
          <w:marTop w:val="0"/>
          <w:marBottom w:val="0"/>
          <w:divBdr>
            <w:top w:val="none" w:sz="0" w:space="0" w:color="auto"/>
            <w:left w:val="none" w:sz="0" w:space="0" w:color="auto"/>
            <w:bottom w:val="none" w:sz="0" w:space="0" w:color="auto"/>
            <w:right w:val="none" w:sz="0" w:space="0" w:color="auto"/>
          </w:divBdr>
        </w:div>
        <w:div w:id="227544756">
          <w:marLeft w:val="0"/>
          <w:marRight w:val="0"/>
          <w:marTop w:val="0"/>
          <w:marBottom w:val="0"/>
          <w:divBdr>
            <w:top w:val="none" w:sz="0" w:space="0" w:color="auto"/>
            <w:left w:val="none" w:sz="0" w:space="0" w:color="auto"/>
            <w:bottom w:val="none" w:sz="0" w:space="0" w:color="auto"/>
            <w:right w:val="none" w:sz="0" w:space="0" w:color="auto"/>
          </w:divBdr>
        </w:div>
        <w:div w:id="250546636">
          <w:marLeft w:val="0"/>
          <w:marRight w:val="0"/>
          <w:marTop w:val="0"/>
          <w:marBottom w:val="0"/>
          <w:divBdr>
            <w:top w:val="none" w:sz="0" w:space="0" w:color="auto"/>
            <w:left w:val="none" w:sz="0" w:space="0" w:color="auto"/>
            <w:bottom w:val="none" w:sz="0" w:space="0" w:color="auto"/>
            <w:right w:val="none" w:sz="0" w:space="0" w:color="auto"/>
          </w:divBdr>
        </w:div>
        <w:div w:id="1490827350">
          <w:marLeft w:val="0"/>
          <w:marRight w:val="0"/>
          <w:marTop w:val="0"/>
          <w:marBottom w:val="0"/>
          <w:divBdr>
            <w:top w:val="none" w:sz="0" w:space="0" w:color="auto"/>
            <w:left w:val="none" w:sz="0" w:space="0" w:color="auto"/>
            <w:bottom w:val="none" w:sz="0" w:space="0" w:color="auto"/>
            <w:right w:val="none" w:sz="0" w:space="0" w:color="auto"/>
          </w:divBdr>
        </w:div>
        <w:div w:id="1588415167">
          <w:marLeft w:val="0"/>
          <w:marRight w:val="0"/>
          <w:marTop w:val="0"/>
          <w:marBottom w:val="0"/>
          <w:divBdr>
            <w:top w:val="none" w:sz="0" w:space="0" w:color="auto"/>
            <w:left w:val="none" w:sz="0" w:space="0" w:color="auto"/>
            <w:bottom w:val="none" w:sz="0" w:space="0" w:color="auto"/>
            <w:right w:val="none" w:sz="0" w:space="0" w:color="auto"/>
          </w:divBdr>
        </w:div>
        <w:div w:id="769275498">
          <w:marLeft w:val="0"/>
          <w:marRight w:val="0"/>
          <w:marTop w:val="0"/>
          <w:marBottom w:val="0"/>
          <w:divBdr>
            <w:top w:val="none" w:sz="0" w:space="0" w:color="auto"/>
            <w:left w:val="none" w:sz="0" w:space="0" w:color="auto"/>
            <w:bottom w:val="none" w:sz="0" w:space="0" w:color="auto"/>
            <w:right w:val="none" w:sz="0" w:space="0" w:color="auto"/>
          </w:divBdr>
        </w:div>
        <w:div w:id="435563611">
          <w:marLeft w:val="0"/>
          <w:marRight w:val="0"/>
          <w:marTop w:val="0"/>
          <w:marBottom w:val="0"/>
          <w:divBdr>
            <w:top w:val="none" w:sz="0" w:space="0" w:color="auto"/>
            <w:left w:val="none" w:sz="0" w:space="0" w:color="auto"/>
            <w:bottom w:val="none" w:sz="0" w:space="0" w:color="auto"/>
            <w:right w:val="none" w:sz="0" w:space="0" w:color="auto"/>
          </w:divBdr>
        </w:div>
        <w:div w:id="832065632">
          <w:marLeft w:val="0"/>
          <w:marRight w:val="0"/>
          <w:marTop w:val="0"/>
          <w:marBottom w:val="0"/>
          <w:divBdr>
            <w:top w:val="none" w:sz="0" w:space="0" w:color="auto"/>
            <w:left w:val="none" w:sz="0" w:space="0" w:color="auto"/>
            <w:bottom w:val="none" w:sz="0" w:space="0" w:color="auto"/>
            <w:right w:val="none" w:sz="0" w:space="0" w:color="auto"/>
          </w:divBdr>
        </w:div>
        <w:div w:id="341862594">
          <w:marLeft w:val="0"/>
          <w:marRight w:val="0"/>
          <w:marTop w:val="0"/>
          <w:marBottom w:val="0"/>
          <w:divBdr>
            <w:top w:val="none" w:sz="0" w:space="0" w:color="auto"/>
            <w:left w:val="none" w:sz="0" w:space="0" w:color="auto"/>
            <w:bottom w:val="none" w:sz="0" w:space="0" w:color="auto"/>
            <w:right w:val="none" w:sz="0" w:space="0" w:color="auto"/>
          </w:divBdr>
        </w:div>
        <w:div w:id="64030678">
          <w:marLeft w:val="0"/>
          <w:marRight w:val="0"/>
          <w:marTop w:val="0"/>
          <w:marBottom w:val="0"/>
          <w:divBdr>
            <w:top w:val="none" w:sz="0" w:space="0" w:color="auto"/>
            <w:left w:val="none" w:sz="0" w:space="0" w:color="auto"/>
            <w:bottom w:val="none" w:sz="0" w:space="0" w:color="auto"/>
            <w:right w:val="none" w:sz="0" w:space="0" w:color="auto"/>
          </w:divBdr>
        </w:div>
        <w:div w:id="693654936">
          <w:marLeft w:val="0"/>
          <w:marRight w:val="0"/>
          <w:marTop w:val="0"/>
          <w:marBottom w:val="0"/>
          <w:divBdr>
            <w:top w:val="none" w:sz="0" w:space="0" w:color="auto"/>
            <w:left w:val="none" w:sz="0" w:space="0" w:color="auto"/>
            <w:bottom w:val="none" w:sz="0" w:space="0" w:color="auto"/>
            <w:right w:val="none" w:sz="0" w:space="0" w:color="auto"/>
          </w:divBdr>
        </w:div>
        <w:div w:id="1131169770">
          <w:marLeft w:val="0"/>
          <w:marRight w:val="0"/>
          <w:marTop w:val="0"/>
          <w:marBottom w:val="0"/>
          <w:divBdr>
            <w:top w:val="none" w:sz="0" w:space="0" w:color="auto"/>
            <w:left w:val="none" w:sz="0" w:space="0" w:color="auto"/>
            <w:bottom w:val="none" w:sz="0" w:space="0" w:color="auto"/>
            <w:right w:val="none" w:sz="0" w:space="0" w:color="auto"/>
          </w:divBdr>
        </w:div>
        <w:div w:id="1956256301">
          <w:marLeft w:val="0"/>
          <w:marRight w:val="0"/>
          <w:marTop w:val="0"/>
          <w:marBottom w:val="0"/>
          <w:divBdr>
            <w:top w:val="none" w:sz="0" w:space="0" w:color="auto"/>
            <w:left w:val="none" w:sz="0" w:space="0" w:color="auto"/>
            <w:bottom w:val="none" w:sz="0" w:space="0" w:color="auto"/>
            <w:right w:val="none" w:sz="0" w:space="0" w:color="auto"/>
          </w:divBdr>
        </w:div>
        <w:div w:id="1384912824">
          <w:marLeft w:val="0"/>
          <w:marRight w:val="0"/>
          <w:marTop w:val="0"/>
          <w:marBottom w:val="0"/>
          <w:divBdr>
            <w:top w:val="none" w:sz="0" w:space="0" w:color="auto"/>
            <w:left w:val="none" w:sz="0" w:space="0" w:color="auto"/>
            <w:bottom w:val="none" w:sz="0" w:space="0" w:color="auto"/>
            <w:right w:val="none" w:sz="0" w:space="0" w:color="auto"/>
          </w:divBdr>
        </w:div>
        <w:div w:id="1833712513">
          <w:marLeft w:val="0"/>
          <w:marRight w:val="0"/>
          <w:marTop w:val="0"/>
          <w:marBottom w:val="0"/>
          <w:divBdr>
            <w:top w:val="none" w:sz="0" w:space="0" w:color="auto"/>
            <w:left w:val="none" w:sz="0" w:space="0" w:color="auto"/>
            <w:bottom w:val="none" w:sz="0" w:space="0" w:color="auto"/>
            <w:right w:val="none" w:sz="0" w:space="0" w:color="auto"/>
          </w:divBdr>
        </w:div>
        <w:div w:id="1371690956">
          <w:marLeft w:val="0"/>
          <w:marRight w:val="0"/>
          <w:marTop w:val="0"/>
          <w:marBottom w:val="0"/>
          <w:divBdr>
            <w:top w:val="none" w:sz="0" w:space="0" w:color="auto"/>
            <w:left w:val="none" w:sz="0" w:space="0" w:color="auto"/>
            <w:bottom w:val="none" w:sz="0" w:space="0" w:color="auto"/>
            <w:right w:val="none" w:sz="0" w:space="0" w:color="auto"/>
          </w:divBdr>
        </w:div>
        <w:div w:id="1216118258">
          <w:marLeft w:val="0"/>
          <w:marRight w:val="0"/>
          <w:marTop w:val="0"/>
          <w:marBottom w:val="0"/>
          <w:divBdr>
            <w:top w:val="none" w:sz="0" w:space="0" w:color="auto"/>
            <w:left w:val="none" w:sz="0" w:space="0" w:color="auto"/>
            <w:bottom w:val="none" w:sz="0" w:space="0" w:color="auto"/>
            <w:right w:val="none" w:sz="0" w:space="0" w:color="auto"/>
          </w:divBdr>
        </w:div>
        <w:div w:id="1466313281">
          <w:marLeft w:val="0"/>
          <w:marRight w:val="0"/>
          <w:marTop w:val="0"/>
          <w:marBottom w:val="0"/>
          <w:divBdr>
            <w:top w:val="none" w:sz="0" w:space="0" w:color="auto"/>
            <w:left w:val="none" w:sz="0" w:space="0" w:color="auto"/>
            <w:bottom w:val="none" w:sz="0" w:space="0" w:color="auto"/>
            <w:right w:val="none" w:sz="0" w:space="0" w:color="auto"/>
          </w:divBdr>
        </w:div>
        <w:div w:id="295722004">
          <w:marLeft w:val="0"/>
          <w:marRight w:val="0"/>
          <w:marTop w:val="0"/>
          <w:marBottom w:val="0"/>
          <w:divBdr>
            <w:top w:val="none" w:sz="0" w:space="0" w:color="auto"/>
            <w:left w:val="none" w:sz="0" w:space="0" w:color="auto"/>
            <w:bottom w:val="none" w:sz="0" w:space="0" w:color="auto"/>
            <w:right w:val="none" w:sz="0" w:space="0" w:color="auto"/>
          </w:divBdr>
        </w:div>
      </w:divsChild>
    </w:div>
    <w:div w:id="420876413">
      <w:bodyDiv w:val="1"/>
      <w:marLeft w:val="0"/>
      <w:marRight w:val="0"/>
      <w:marTop w:val="0"/>
      <w:marBottom w:val="0"/>
      <w:divBdr>
        <w:top w:val="none" w:sz="0" w:space="0" w:color="auto"/>
        <w:left w:val="none" w:sz="0" w:space="0" w:color="auto"/>
        <w:bottom w:val="none" w:sz="0" w:space="0" w:color="auto"/>
        <w:right w:val="none" w:sz="0" w:space="0" w:color="auto"/>
      </w:divBdr>
    </w:div>
    <w:div w:id="1400907058">
      <w:bodyDiv w:val="1"/>
      <w:marLeft w:val="0"/>
      <w:marRight w:val="0"/>
      <w:marTop w:val="0"/>
      <w:marBottom w:val="0"/>
      <w:divBdr>
        <w:top w:val="none" w:sz="0" w:space="0" w:color="auto"/>
        <w:left w:val="none" w:sz="0" w:space="0" w:color="auto"/>
        <w:bottom w:val="none" w:sz="0" w:space="0" w:color="auto"/>
        <w:right w:val="none" w:sz="0" w:space="0" w:color="auto"/>
      </w:divBdr>
      <w:divsChild>
        <w:div w:id="207837520">
          <w:marLeft w:val="0"/>
          <w:marRight w:val="0"/>
          <w:marTop w:val="0"/>
          <w:marBottom w:val="0"/>
          <w:divBdr>
            <w:top w:val="none" w:sz="0" w:space="0" w:color="auto"/>
            <w:left w:val="none" w:sz="0" w:space="0" w:color="auto"/>
            <w:bottom w:val="none" w:sz="0" w:space="0" w:color="auto"/>
            <w:right w:val="none" w:sz="0" w:space="0" w:color="auto"/>
          </w:divBdr>
        </w:div>
        <w:div w:id="1757433649">
          <w:marLeft w:val="0"/>
          <w:marRight w:val="0"/>
          <w:marTop w:val="0"/>
          <w:marBottom w:val="0"/>
          <w:divBdr>
            <w:top w:val="none" w:sz="0" w:space="0" w:color="auto"/>
            <w:left w:val="none" w:sz="0" w:space="0" w:color="auto"/>
            <w:bottom w:val="none" w:sz="0" w:space="0" w:color="auto"/>
            <w:right w:val="none" w:sz="0" w:space="0" w:color="auto"/>
          </w:divBdr>
        </w:div>
        <w:div w:id="1003359260">
          <w:marLeft w:val="0"/>
          <w:marRight w:val="0"/>
          <w:marTop w:val="0"/>
          <w:marBottom w:val="0"/>
          <w:divBdr>
            <w:top w:val="none" w:sz="0" w:space="0" w:color="auto"/>
            <w:left w:val="none" w:sz="0" w:space="0" w:color="auto"/>
            <w:bottom w:val="none" w:sz="0" w:space="0" w:color="auto"/>
            <w:right w:val="none" w:sz="0" w:space="0" w:color="auto"/>
          </w:divBdr>
        </w:div>
        <w:div w:id="327709526">
          <w:marLeft w:val="0"/>
          <w:marRight w:val="0"/>
          <w:marTop w:val="0"/>
          <w:marBottom w:val="0"/>
          <w:divBdr>
            <w:top w:val="none" w:sz="0" w:space="0" w:color="auto"/>
            <w:left w:val="none" w:sz="0" w:space="0" w:color="auto"/>
            <w:bottom w:val="none" w:sz="0" w:space="0" w:color="auto"/>
            <w:right w:val="none" w:sz="0" w:space="0" w:color="auto"/>
          </w:divBdr>
        </w:div>
        <w:div w:id="478152909">
          <w:marLeft w:val="0"/>
          <w:marRight w:val="0"/>
          <w:marTop w:val="0"/>
          <w:marBottom w:val="0"/>
          <w:divBdr>
            <w:top w:val="none" w:sz="0" w:space="0" w:color="auto"/>
            <w:left w:val="none" w:sz="0" w:space="0" w:color="auto"/>
            <w:bottom w:val="none" w:sz="0" w:space="0" w:color="auto"/>
            <w:right w:val="none" w:sz="0" w:space="0" w:color="auto"/>
          </w:divBdr>
          <w:divsChild>
            <w:div w:id="1548878329">
              <w:marLeft w:val="0"/>
              <w:marRight w:val="0"/>
              <w:marTop w:val="0"/>
              <w:marBottom w:val="0"/>
              <w:divBdr>
                <w:top w:val="none" w:sz="0" w:space="0" w:color="auto"/>
                <w:left w:val="none" w:sz="0" w:space="0" w:color="auto"/>
                <w:bottom w:val="none" w:sz="0" w:space="0" w:color="auto"/>
                <w:right w:val="none" w:sz="0" w:space="0" w:color="auto"/>
              </w:divBdr>
            </w:div>
            <w:div w:id="997807964">
              <w:marLeft w:val="0"/>
              <w:marRight w:val="0"/>
              <w:marTop w:val="0"/>
              <w:marBottom w:val="0"/>
              <w:divBdr>
                <w:top w:val="none" w:sz="0" w:space="0" w:color="auto"/>
                <w:left w:val="none" w:sz="0" w:space="0" w:color="auto"/>
                <w:bottom w:val="none" w:sz="0" w:space="0" w:color="auto"/>
                <w:right w:val="none" w:sz="0" w:space="0" w:color="auto"/>
              </w:divBdr>
            </w:div>
            <w:div w:id="270288827">
              <w:marLeft w:val="0"/>
              <w:marRight w:val="0"/>
              <w:marTop w:val="0"/>
              <w:marBottom w:val="0"/>
              <w:divBdr>
                <w:top w:val="none" w:sz="0" w:space="0" w:color="auto"/>
                <w:left w:val="none" w:sz="0" w:space="0" w:color="auto"/>
                <w:bottom w:val="none" w:sz="0" w:space="0" w:color="auto"/>
                <w:right w:val="none" w:sz="0" w:space="0" w:color="auto"/>
              </w:divBdr>
            </w:div>
            <w:div w:id="233517097">
              <w:marLeft w:val="0"/>
              <w:marRight w:val="0"/>
              <w:marTop w:val="0"/>
              <w:marBottom w:val="0"/>
              <w:divBdr>
                <w:top w:val="none" w:sz="0" w:space="0" w:color="auto"/>
                <w:left w:val="none" w:sz="0" w:space="0" w:color="auto"/>
                <w:bottom w:val="none" w:sz="0" w:space="0" w:color="auto"/>
                <w:right w:val="none" w:sz="0" w:space="0" w:color="auto"/>
              </w:divBdr>
            </w:div>
          </w:divsChild>
        </w:div>
        <w:div w:id="1581863024">
          <w:marLeft w:val="0"/>
          <w:marRight w:val="0"/>
          <w:marTop w:val="0"/>
          <w:marBottom w:val="0"/>
          <w:divBdr>
            <w:top w:val="none" w:sz="0" w:space="0" w:color="auto"/>
            <w:left w:val="none" w:sz="0" w:space="0" w:color="auto"/>
            <w:bottom w:val="none" w:sz="0" w:space="0" w:color="auto"/>
            <w:right w:val="none" w:sz="0" w:space="0" w:color="auto"/>
          </w:divBdr>
          <w:divsChild>
            <w:div w:id="1147668712">
              <w:marLeft w:val="0"/>
              <w:marRight w:val="0"/>
              <w:marTop w:val="0"/>
              <w:marBottom w:val="0"/>
              <w:divBdr>
                <w:top w:val="none" w:sz="0" w:space="0" w:color="auto"/>
                <w:left w:val="none" w:sz="0" w:space="0" w:color="auto"/>
                <w:bottom w:val="none" w:sz="0" w:space="0" w:color="auto"/>
                <w:right w:val="none" w:sz="0" w:space="0" w:color="auto"/>
              </w:divBdr>
            </w:div>
            <w:div w:id="610937147">
              <w:marLeft w:val="0"/>
              <w:marRight w:val="0"/>
              <w:marTop w:val="0"/>
              <w:marBottom w:val="0"/>
              <w:divBdr>
                <w:top w:val="none" w:sz="0" w:space="0" w:color="auto"/>
                <w:left w:val="none" w:sz="0" w:space="0" w:color="auto"/>
                <w:bottom w:val="none" w:sz="0" w:space="0" w:color="auto"/>
                <w:right w:val="none" w:sz="0" w:space="0" w:color="auto"/>
              </w:divBdr>
            </w:div>
            <w:div w:id="1367947769">
              <w:marLeft w:val="0"/>
              <w:marRight w:val="0"/>
              <w:marTop w:val="0"/>
              <w:marBottom w:val="0"/>
              <w:divBdr>
                <w:top w:val="none" w:sz="0" w:space="0" w:color="auto"/>
                <w:left w:val="none" w:sz="0" w:space="0" w:color="auto"/>
                <w:bottom w:val="none" w:sz="0" w:space="0" w:color="auto"/>
                <w:right w:val="none" w:sz="0" w:space="0" w:color="auto"/>
              </w:divBdr>
            </w:div>
            <w:div w:id="405298191">
              <w:marLeft w:val="0"/>
              <w:marRight w:val="0"/>
              <w:marTop w:val="0"/>
              <w:marBottom w:val="0"/>
              <w:divBdr>
                <w:top w:val="none" w:sz="0" w:space="0" w:color="auto"/>
                <w:left w:val="none" w:sz="0" w:space="0" w:color="auto"/>
                <w:bottom w:val="none" w:sz="0" w:space="0" w:color="auto"/>
                <w:right w:val="none" w:sz="0" w:space="0" w:color="auto"/>
              </w:divBdr>
            </w:div>
            <w:div w:id="1468814941">
              <w:marLeft w:val="0"/>
              <w:marRight w:val="0"/>
              <w:marTop w:val="0"/>
              <w:marBottom w:val="0"/>
              <w:divBdr>
                <w:top w:val="none" w:sz="0" w:space="0" w:color="auto"/>
                <w:left w:val="none" w:sz="0" w:space="0" w:color="auto"/>
                <w:bottom w:val="none" w:sz="0" w:space="0" w:color="auto"/>
                <w:right w:val="none" w:sz="0" w:space="0" w:color="auto"/>
              </w:divBdr>
            </w:div>
          </w:divsChild>
        </w:div>
        <w:div w:id="57367356">
          <w:marLeft w:val="0"/>
          <w:marRight w:val="0"/>
          <w:marTop w:val="0"/>
          <w:marBottom w:val="0"/>
          <w:divBdr>
            <w:top w:val="none" w:sz="0" w:space="0" w:color="auto"/>
            <w:left w:val="none" w:sz="0" w:space="0" w:color="auto"/>
            <w:bottom w:val="none" w:sz="0" w:space="0" w:color="auto"/>
            <w:right w:val="none" w:sz="0" w:space="0" w:color="auto"/>
          </w:divBdr>
        </w:div>
        <w:div w:id="918755476">
          <w:marLeft w:val="0"/>
          <w:marRight w:val="0"/>
          <w:marTop w:val="0"/>
          <w:marBottom w:val="0"/>
          <w:divBdr>
            <w:top w:val="none" w:sz="0" w:space="0" w:color="auto"/>
            <w:left w:val="none" w:sz="0" w:space="0" w:color="auto"/>
            <w:bottom w:val="none" w:sz="0" w:space="0" w:color="auto"/>
            <w:right w:val="none" w:sz="0" w:space="0" w:color="auto"/>
          </w:divBdr>
        </w:div>
        <w:div w:id="108397925">
          <w:marLeft w:val="0"/>
          <w:marRight w:val="0"/>
          <w:marTop w:val="0"/>
          <w:marBottom w:val="0"/>
          <w:divBdr>
            <w:top w:val="none" w:sz="0" w:space="0" w:color="auto"/>
            <w:left w:val="none" w:sz="0" w:space="0" w:color="auto"/>
            <w:bottom w:val="none" w:sz="0" w:space="0" w:color="auto"/>
            <w:right w:val="none" w:sz="0" w:space="0" w:color="auto"/>
          </w:divBdr>
        </w:div>
        <w:div w:id="130440009">
          <w:marLeft w:val="0"/>
          <w:marRight w:val="0"/>
          <w:marTop w:val="0"/>
          <w:marBottom w:val="0"/>
          <w:divBdr>
            <w:top w:val="none" w:sz="0" w:space="0" w:color="auto"/>
            <w:left w:val="none" w:sz="0" w:space="0" w:color="auto"/>
            <w:bottom w:val="none" w:sz="0" w:space="0" w:color="auto"/>
            <w:right w:val="none" w:sz="0" w:space="0" w:color="auto"/>
          </w:divBdr>
        </w:div>
        <w:div w:id="442462688">
          <w:marLeft w:val="0"/>
          <w:marRight w:val="0"/>
          <w:marTop w:val="0"/>
          <w:marBottom w:val="0"/>
          <w:divBdr>
            <w:top w:val="none" w:sz="0" w:space="0" w:color="auto"/>
            <w:left w:val="none" w:sz="0" w:space="0" w:color="auto"/>
            <w:bottom w:val="none" w:sz="0" w:space="0" w:color="auto"/>
            <w:right w:val="none" w:sz="0" w:space="0" w:color="auto"/>
          </w:divBdr>
        </w:div>
        <w:div w:id="1092051917">
          <w:marLeft w:val="0"/>
          <w:marRight w:val="0"/>
          <w:marTop w:val="0"/>
          <w:marBottom w:val="0"/>
          <w:divBdr>
            <w:top w:val="none" w:sz="0" w:space="0" w:color="auto"/>
            <w:left w:val="none" w:sz="0" w:space="0" w:color="auto"/>
            <w:bottom w:val="none" w:sz="0" w:space="0" w:color="auto"/>
            <w:right w:val="none" w:sz="0" w:space="0" w:color="auto"/>
          </w:divBdr>
        </w:div>
        <w:div w:id="1735081829">
          <w:marLeft w:val="0"/>
          <w:marRight w:val="0"/>
          <w:marTop w:val="0"/>
          <w:marBottom w:val="0"/>
          <w:divBdr>
            <w:top w:val="none" w:sz="0" w:space="0" w:color="auto"/>
            <w:left w:val="none" w:sz="0" w:space="0" w:color="auto"/>
            <w:bottom w:val="none" w:sz="0" w:space="0" w:color="auto"/>
            <w:right w:val="none" w:sz="0" w:space="0" w:color="auto"/>
          </w:divBdr>
        </w:div>
        <w:div w:id="465469026">
          <w:marLeft w:val="0"/>
          <w:marRight w:val="0"/>
          <w:marTop w:val="0"/>
          <w:marBottom w:val="0"/>
          <w:divBdr>
            <w:top w:val="none" w:sz="0" w:space="0" w:color="auto"/>
            <w:left w:val="none" w:sz="0" w:space="0" w:color="auto"/>
            <w:bottom w:val="none" w:sz="0" w:space="0" w:color="auto"/>
            <w:right w:val="none" w:sz="0" w:space="0" w:color="auto"/>
          </w:divBdr>
        </w:div>
        <w:div w:id="300770309">
          <w:marLeft w:val="0"/>
          <w:marRight w:val="0"/>
          <w:marTop w:val="0"/>
          <w:marBottom w:val="0"/>
          <w:divBdr>
            <w:top w:val="none" w:sz="0" w:space="0" w:color="auto"/>
            <w:left w:val="none" w:sz="0" w:space="0" w:color="auto"/>
            <w:bottom w:val="none" w:sz="0" w:space="0" w:color="auto"/>
            <w:right w:val="none" w:sz="0" w:space="0" w:color="auto"/>
          </w:divBdr>
        </w:div>
        <w:div w:id="779839715">
          <w:marLeft w:val="0"/>
          <w:marRight w:val="0"/>
          <w:marTop w:val="0"/>
          <w:marBottom w:val="0"/>
          <w:divBdr>
            <w:top w:val="none" w:sz="0" w:space="0" w:color="auto"/>
            <w:left w:val="none" w:sz="0" w:space="0" w:color="auto"/>
            <w:bottom w:val="none" w:sz="0" w:space="0" w:color="auto"/>
            <w:right w:val="none" w:sz="0" w:space="0" w:color="auto"/>
          </w:divBdr>
        </w:div>
        <w:div w:id="1903907414">
          <w:marLeft w:val="0"/>
          <w:marRight w:val="0"/>
          <w:marTop w:val="0"/>
          <w:marBottom w:val="0"/>
          <w:divBdr>
            <w:top w:val="none" w:sz="0" w:space="0" w:color="auto"/>
            <w:left w:val="none" w:sz="0" w:space="0" w:color="auto"/>
            <w:bottom w:val="none" w:sz="0" w:space="0" w:color="auto"/>
            <w:right w:val="none" w:sz="0" w:space="0" w:color="auto"/>
          </w:divBdr>
        </w:div>
      </w:divsChild>
    </w:div>
    <w:div w:id="14245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floss.com/article/88294/why-are-there-two-national-doughnut-days" TargetMode="External"/><Relationship Id="rId13" Type="http://schemas.openxmlformats.org/officeDocument/2006/relationships/hyperlink" Target="https://secure2.convio.net/newseu/images/content/pagebuilder/89.21_Bill_of_Rights_Day_Postcard_v3.jp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eedomforum.org/2021/09/15/perspective-first-amendment-day-is-a-reminder-we-get-to-have-a-sa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stitutioncenter.org/interactive-constitution/preamble" TargetMode="External"/><Relationship Id="rId5" Type="http://schemas.openxmlformats.org/officeDocument/2006/relationships/styles" Target="styles.xml"/><Relationship Id="rId15" Type="http://schemas.openxmlformats.org/officeDocument/2006/relationships/hyperlink" Target="mailto:khansen@freedomforum.org" TargetMode="External"/><Relationship Id="rId10" Type="http://schemas.openxmlformats.org/officeDocument/2006/relationships/hyperlink" Target="https://prologue.blogs.archives.gov/2017/09/05/george-mason-and-the-origins-of-the-bill-of-rights/" TargetMode="External"/><Relationship Id="rId4" Type="http://schemas.openxmlformats.org/officeDocument/2006/relationships/numbering" Target="numbering.xml"/><Relationship Id="rId9" Type="http://schemas.openxmlformats.org/officeDocument/2006/relationships/hyperlink" Target="https://prologue.blogs.archives.gov/2016/11/25/ratifying-the-bill-of-rights-in-1939/" TargetMode="External"/><Relationship Id="rId14" Type="http://schemas.openxmlformats.org/officeDocument/2006/relationships/hyperlink" Target="https://secure2.convio.net/newseu/images/content/pagebuilder/89.21_Bill_of_Rights_Day_Postcard_stand_u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BDBA77A44124882D8239666EA3D5C" ma:contentTypeVersion="12" ma:contentTypeDescription="Create a new document." ma:contentTypeScope="" ma:versionID="37dd47a04d2303f59d5522a33b767199">
  <xsd:schema xmlns:xsd="http://www.w3.org/2001/XMLSchema" xmlns:xs="http://www.w3.org/2001/XMLSchema" xmlns:p="http://schemas.microsoft.com/office/2006/metadata/properties" xmlns:ns2="47529620-9f4b-4266-b761-deaeba84e81b" xmlns:ns3="53b45773-6690-4850-ac31-481b3840fd28" targetNamespace="http://schemas.microsoft.com/office/2006/metadata/properties" ma:root="true" ma:fieldsID="1193313c5a33f730bbb519a1ad482c91" ns2:_="" ns3:_="">
    <xsd:import namespace="47529620-9f4b-4266-b761-deaeba84e81b"/>
    <xsd:import namespace="53b45773-6690-4850-ac31-481b3840f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620-9f4b-4266-b761-deaeba84e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b45773-6690-4850-ac31-481b3840fd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78C98-42F7-4A90-B28B-9C3764595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620-9f4b-4266-b761-deaeba84e81b"/>
    <ds:schemaRef ds:uri="53b45773-6690-4850-ac31-481b3840f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9CD6A-9615-4E4E-9094-FB7BF92692D4}">
  <ds:schemaRefs>
    <ds:schemaRef ds:uri="http://schemas.openxmlformats.org/officeDocument/2006/bibliography"/>
  </ds:schemaRefs>
</ds:datastoreItem>
</file>

<file path=customXml/itemProps3.xml><?xml version="1.0" encoding="utf-8"?>
<ds:datastoreItem xmlns:ds="http://schemas.openxmlformats.org/officeDocument/2006/customXml" ds:itemID="{8FCEE17E-4EEC-4427-AD34-41430C26B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Powell</dc:creator>
  <cp:keywords/>
  <dc:description/>
  <cp:lastModifiedBy>Kate Richardson</cp:lastModifiedBy>
  <cp:revision>8</cp:revision>
  <dcterms:created xsi:type="dcterms:W3CDTF">2021-12-08T15:44:00Z</dcterms:created>
  <dcterms:modified xsi:type="dcterms:W3CDTF">2021-12-09T16:49:00Z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0x0101002EBBDBA77A44124882D8239666EA3D5C</vt:lpwstr>
  </property>
</Properties>
</file>