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C68C" w14:textId="13BECCB1" w:rsidR="005D7C21" w:rsidRDefault="00CC5BEF">
      <w:r>
        <w:t xml:space="preserve">A First Amendment </w:t>
      </w:r>
      <w:r w:rsidR="00BF6078">
        <w:t>framework for effective dialogue in the classroom</w:t>
      </w:r>
    </w:p>
    <w:p w14:paraId="19207BC5" w14:textId="3C558836" w:rsidR="004B56F6" w:rsidRDefault="004B56F6">
      <w:r>
        <w:t>David Callaway and Trey Dan</w:t>
      </w:r>
      <w:r w:rsidR="00626415">
        <w:t>iel</w:t>
      </w:r>
    </w:p>
    <w:p w14:paraId="345C90A7" w14:textId="25A43018" w:rsidR="000107DE" w:rsidRDefault="00197904" w:rsidP="00BF6078">
      <w:pPr>
        <w:spacing w:before="240"/>
      </w:pPr>
      <w:r>
        <w:t xml:space="preserve">With August upon us, many Americans </w:t>
      </w:r>
      <w:r w:rsidR="00E05AB0">
        <w:t>are preparing</w:t>
      </w:r>
      <w:r w:rsidR="00403DCE">
        <w:t xml:space="preserve"> for their children</w:t>
      </w:r>
      <w:r w:rsidR="00E05AB0">
        <w:t xml:space="preserve"> to return to </w:t>
      </w:r>
      <w:r w:rsidR="006076C6">
        <w:t>school</w:t>
      </w:r>
      <w:r w:rsidR="008C5FB9">
        <w:t>.</w:t>
      </w:r>
      <w:r w:rsidR="00783E3C">
        <w:t xml:space="preserve"> </w:t>
      </w:r>
      <w:r w:rsidR="006847AD">
        <w:t>E</w:t>
      </w:r>
      <w:r w:rsidR="00783E3C">
        <w:t>ducators find themselves</w:t>
      </w:r>
      <w:r w:rsidR="008C5FB9">
        <w:t xml:space="preserve"> </w:t>
      </w:r>
      <w:r w:rsidR="00783E3C">
        <w:t>b</w:t>
      </w:r>
      <w:r w:rsidR="0027177A">
        <w:t xml:space="preserve">alancing </w:t>
      </w:r>
      <w:r w:rsidR="0060783F">
        <w:t xml:space="preserve">the concerns </w:t>
      </w:r>
      <w:r w:rsidR="00287F2A">
        <w:t>that in-person learning is too dangerous</w:t>
      </w:r>
      <w:r w:rsidR="0027177A">
        <w:t xml:space="preserve"> </w:t>
      </w:r>
      <w:r w:rsidR="00756836">
        <w:t xml:space="preserve">with the </w:t>
      </w:r>
      <w:r w:rsidR="000107DE">
        <w:t>potential for</w:t>
      </w:r>
      <w:r w:rsidR="00756836">
        <w:t xml:space="preserve"> students</w:t>
      </w:r>
      <w:r w:rsidR="00465F0D">
        <w:t xml:space="preserve"> </w:t>
      </w:r>
      <w:r w:rsidR="002A5B1B">
        <w:t>to</w:t>
      </w:r>
      <w:r w:rsidR="00783E3C">
        <w:t xml:space="preserve"> </w:t>
      </w:r>
      <w:hyperlink r:id="rId6" w:history="1">
        <w:r w:rsidR="00783E3C" w:rsidRPr="003F6F04">
          <w:rPr>
            <w:rStyle w:val="Hyperlink"/>
          </w:rPr>
          <w:t>fall</w:t>
        </w:r>
      </w:hyperlink>
      <w:r w:rsidR="00783E3C" w:rsidRPr="003F6F04">
        <w:t xml:space="preserve"> </w:t>
      </w:r>
      <w:hyperlink r:id="rId7" w:history="1">
        <w:r w:rsidR="00783E3C" w:rsidRPr="003F6F04">
          <w:rPr>
            <w:rStyle w:val="Hyperlink"/>
          </w:rPr>
          <w:t>behind</w:t>
        </w:r>
      </w:hyperlink>
      <w:r w:rsidR="00783E3C" w:rsidRPr="003F6F04">
        <w:t xml:space="preserve"> academically</w:t>
      </w:r>
      <w:r w:rsidR="00783E3C">
        <w:t xml:space="preserve"> in the </w:t>
      </w:r>
      <w:r w:rsidR="006C013D">
        <w:t>post-COVID digital classroom</w:t>
      </w:r>
      <w:r w:rsidR="0027177A">
        <w:t xml:space="preserve">. </w:t>
      </w:r>
    </w:p>
    <w:p w14:paraId="27F346AD" w14:textId="6610A3B0" w:rsidR="00B16C13" w:rsidRDefault="00A46C05" w:rsidP="00BF6078">
      <w:pPr>
        <w:spacing w:before="240"/>
      </w:pPr>
      <w:r>
        <w:t>U</w:t>
      </w:r>
      <w:r w:rsidR="008C2C63">
        <w:t xml:space="preserve">nlike </w:t>
      </w:r>
      <w:r w:rsidR="0006666A">
        <w:t xml:space="preserve">classroom environments in the past, both </w:t>
      </w:r>
      <w:r w:rsidR="006C013D">
        <w:t>teachers</w:t>
      </w:r>
      <w:r w:rsidR="0006666A">
        <w:t xml:space="preserve"> and students are navigating a new</w:t>
      </w:r>
      <w:r w:rsidR="00BD3A28">
        <w:t>, virtual</w:t>
      </w:r>
      <w:r w:rsidR="0006666A">
        <w:t xml:space="preserve"> space</w:t>
      </w:r>
      <w:r w:rsidR="00445DF8">
        <w:t xml:space="preserve"> that presents exciting and </w:t>
      </w:r>
      <w:r w:rsidR="00445DF8" w:rsidRPr="00445DF8">
        <w:t>intimidating</w:t>
      </w:r>
      <w:r w:rsidR="00445DF8">
        <w:t xml:space="preserve"> challenges</w:t>
      </w:r>
      <w:r w:rsidR="00B97571">
        <w:t>.</w:t>
      </w:r>
      <w:r w:rsidR="00DF7032">
        <w:t xml:space="preserve"> </w:t>
      </w:r>
      <w:r w:rsidR="00D37518">
        <w:t xml:space="preserve">Chief among those challenges is creating the right </w:t>
      </w:r>
      <w:hyperlink r:id="rId8" w:history="1">
        <w:r w:rsidR="00D37518" w:rsidRPr="001F2749">
          <w:rPr>
            <w:rStyle w:val="Hyperlink"/>
          </w:rPr>
          <w:t>setting</w:t>
        </w:r>
      </w:hyperlink>
      <w:r w:rsidR="00D37518">
        <w:t xml:space="preserve"> for students to lear</w:t>
      </w:r>
      <w:r w:rsidR="00D44CCC">
        <w:t>n</w:t>
      </w:r>
      <w:r w:rsidR="00344FBD">
        <w:t>.</w:t>
      </w:r>
      <w:r w:rsidR="002F3987">
        <w:t xml:space="preserve"> It</w:t>
      </w:r>
      <w:r w:rsidR="00827C35">
        <w:t xml:space="preserve"> is more important than ever </w:t>
      </w:r>
      <w:r w:rsidR="00226C7B">
        <w:t>for</w:t>
      </w:r>
      <w:r w:rsidR="00827C35">
        <w:t xml:space="preserve"> teachers </w:t>
      </w:r>
      <w:r w:rsidR="00226C7B">
        <w:t>to</w:t>
      </w:r>
      <w:r w:rsidR="00827C35">
        <w:t xml:space="preserve"> </w:t>
      </w:r>
      <w:r w:rsidR="006F20DE">
        <w:t xml:space="preserve">create </w:t>
      </w:r>
      <w:hyperlink r:id="rId9" w:history="1">
        <w:r w:rsidR="006F20DE" w:rsidRPr="001F284E">
          <w:rPr>
            <w:rStyle w:val="Hyperlink"/>
          </w:rPr>
          <w:t>spaces</w:t>
        </w:r>
      </w:hyperlink>
      <w:r w:rsidR="00D60B51">
        <w:t xml:space="preserve"> that make students feel safe</w:t>
      </w:r>
      <w:r w:rsidR="001C54D1">
        <w:t xml:space="preserve"> to express their beliefs</w:t>
      </w:r>
      <w:r w:rsidR="00572461">
        <w:t xml:space="preserve"> and</w:t>
      </w:r>
      <w:r w:rsidR="00AF1DC0">
        <w:t xml:space="preserve"> to</w:t>
      </w:r>
      <w:r w:rsidR="00572461">
        <w:t xml:space="preserve"> encourage them to</w:t>
      </w:r>
      <w:r w:rsidR="00AF1DC0">
        <w:t xml:space="preserve"> fully</w:t>
      </w:r>
      <w:r w:rsidR="00572461">
        <w:t xml:space="preserve"> participate in the learning process</w:t>
      </w:r>
      <w:r w:rsidR="00146482">
        <w:t>.</w:t>
      </w:r>
      <w:r w:rsidR="00437595">
        <w:t xml:space="preserve"> </w:t>
      </w:r>
      <w:r w:rsidR="00D06382">
        <w:t xml:space="preserve">There are many </w:t>
      </w:r>
      <w:hyperlink r:id="rId10" w:history="1">
        <w:r w:rsidR="0060357E" w:rsidRPr="00883BF3">
          <w:rPr>
            <w:rStyle w:val="Hyperlink"/>
          </w:rPr>
          <w:t>good</w:t>
        </w:r>
      </w:hyperlink>
      <w:r w:rsidR="0060357E" w:rsidRPr="00883BF3">
        <w:t xml:space="preserve"> </w:t>
      </w:r>
      <w:hyperlink r:id="rId11" w:history="1">
        <w:r w:rsidR="0060357E" w:rsidRPr="00A2045F">
          <w:rPr>
            <w:rStyle w:val="Hyperlink"/>
          </w:rPr>
          <w:t>resources</w:t>
        </w:r>
      </w:hyperlink>
      <w:r w:rsidR="0060357E">
        <w:t xml:space="preserve"> </w:t>
      </w:r>
      <w:r w:rsidR="003175AE">
        <w:t xml:space="preserve">and </w:t>
      </w:r>
      <w:hyperlink r:id="rId12" w:history="1">
        <w:r w:rsidR="003175AE" w:rsidRPr="004B2210">
          <w:rPr>
            <w:rStyle w:val="Hyperlink"/>
          </w:rPr>
          <w:t>best practices</w:t>
        </w:r>
      </w:hyperlink>
      <w:r w:rsidR="003175AE">
        <w:t xml:space="preserve"> </w:t>
      </w:r>
      <w:r w:rsidR="0060357E">
        <w:t>for creating spaces</w:t>
      </w:r>
      <w:r w:rsidR="003175AE">
        <w:t xml:space="preserve"> that </w:t>
      </w:r>
      <w:r w:rsidR="00C568C0">
        <w:t>can be adapted</w:t>
      </w:r>
      <w:r w:rsidR="00A1556D">
        <w:t xml:space="preserve"> for use online</w:t>
      </w:r>
      <w:r w:rsidR="00080227">
        <w:t xml:space="preserve">. </w:t>
      </w:r>
    </w:p>
    <w:p w14:paraId="5F0FA7A8" w14:textId="14191DFB" w:rsidR="00E47328" w:rsidRDefault="00080227" w:rsidP="00BF6078">
      <w:pPr>
        <w:spacing w:before="240"/>
      </w:pPr>
      <w:r>
        <w:t>We suggest beginning with</w:t>
      </w:r>
      <w:r w:rsidR="005F443A">
        <w:t xml:space="preserve"> a</w:t>
      </w:r>
      <w:r w:rsidR="00437595">
        <w:t xml:space="preserve"> constitutional framework that</w:t>
      </w:r>
      <w:r w:rsidR="006B6026">
        <w:t xml:space="preserve"> teaches students how</w:t>
      </w:r>
      <w:r w:rsidR="00123775">
        <w:t xml:space="preserve"> to</w:t>
      </w:r>
      <w:r w:rsidR="006B6026">
        <w:t xml:space="preserve"> </w:t>
      </w:r>
      <w:r w:rsidR="00582B05">
        <w:t xml:space="preserve">enter </w:t>
      </w:r>
      <w:r w:rsidR="009C3D27">
        <w:t xml:space="preserve">effective dialogue with their peers </w:t>
      </w:r>
      <w:r w:rsidR="00582B05">
        <w:t xml:space="preserve">and understand </w:t>
      </w:r>
      <w:r w:rsidR="00100439">
        <w:t>their differences without fear or derision</w:t>
      </w:r>
      <w:r w:rsidR="005F443A">
        <w:t>.</w:t>
      </w:r>
      <w:r w:rsidR="00A05096" w:rsidRPr="00A05096">
        <w:t xml:space="preserve"> </w:t>
      </w:r>
      <w:r w:rsidR="00A05096">
        <w:t>This civic framework can serve as a strong foundation for students, inspiring them to learn, participate and grow from a place of safety and is d</w:t>
      </w:r>
      <w:r w:rsidR="00242478">
        <w:t>erived from</w:t>
      </w:r>
      <w:r w:rsidR="00E47328">
        <w:t xml:space="preserve"> the </w:t>
      </w:r>
      <w:hyperlink r:id="rId13" w:history="1">
        <w:r w:rsidR="005D5C0E">
          <w:rPr>
            <w:rStyle w:val="Hyperlink"/>
          </w:rPr>
          <w:t>Williamsburg C</w:t>
        </w:r>
        <w:r w:rsidR="005D5C0E">
          <w:rPr>
            <w:rStyle w:val="Hyperlink"/>
          </w:rPr>
          <w:t>harter's</w:t>
        </w:r>
      </w:hyperlink>
      <w:r w:rsidR="00242478">
        <w:t xml:space="preserve"> </w:t>
      </w:r>
      <w:r w:rsidR="00D77735">
        <w:t>three key principles</w:t>
      </w:r>
      <w:r w:rsidR="00D2532F">
        <w:t>:</w:t>
      </w:r>
      <w:r w:rsidR="00D77735">
        <w:t xml:space="preserve"> </w:t>
      </w:r>
    </w:p>
    <w:p w14:paraId="3F93E0D2" w14:textId="6D05D0AE" w:rsidR="00FE0EF0" w:rsidRDefault="00FE0EF0" w:rsidP="00BF6078">
      <w:pPr>
        <w:pStyle w:val="ListParagraph"/>
        <w:numPr>
          <w:ilvl w:val="0"/>
          <w:numId w:val="2"/>
        </w:numPr>
        <w:spacing w:before="240" w:after="0" w:line="276" w:lineRule="auto"/>
      </w:pPr>
      <w:r>
        <w:t xml:space="preserve">The </w:t>
      </w:r>
      <w:r w:rsidR="00B1118D">
        <w:t xml:space="preserve">reaffirmation of the inalienable </w:t>
      </w:r>
      <w:r w:rsidR="00B1118D" w:rsidRPr="00B1118D">
        <w:rPr>
          <w:i/>
          <w:iCs/>
        </w:rPr>
        <w:t>rights</w:t>
      </w:r>
      <w:r w:rsidR="00B1118D">
        <w:t xml:space="preserve"> guaranteed by the </w:t>
      </w:r>
      <w:r w:rsidR="00505B3B">
        <w:t>F</w:t>
      </w:r>
      <w:r w:rsidR="00B1118D">
        <w:t xml:space="preserve">irst </w:t>
      </w:r>
      <w:r w:rsidR="00505B3B">
        <w:t>A</w:t>
      </w:r>
      <w:r w:rsidR="00B1118D">
        <w:t>mendment</w:t>
      </w:r>
      <w:r w:rsidR="00700825">
        <w:t>;</w:t>
      </w:r>
    </w:p>
    <w:p w14:paraId="4DD973B9" w14:textId="3942FB30" w:rsidR="00B1118D" w:rsidRDefault="00F01585" w:rsidP="00BF6078">
      <w:pPr>
        <w:pStyle w:val="ListParagraph"/>
        <w:numPr>
          <w:ilvl w:val="0"/>
          <w:numId w:val="2"/>
        </w:numPr>
        <w:spacing w:before="240" w:after="0" w:line="276" w:lineRule="auto"/>
      </w:pPr>
      <w:r>
        <w:t>The reconstruction of an American pub</w:t>
      </w:r>
      <w:r w:rsidR="006834F3">
        <w:t>lic square</w:t>
      </w:r>
      <w:r w:rsidR="00180596">
        <w:t xml:space="preserve"> that hinges on </w:t>
      </w:r>
      <w:r w:rsidR="00770B9E">
        <w:t xml:space="preserve">shared </w:t>
      </w:r>
      <w:r w:rsidR="00770B9E" w:rsidRPr="00316413">
        <w:rPr>
          <w:i/>
          <w:iCs/>
        </w:rPr>
        <w:t>responsibility</w:t>
      </w:r>
      <w:r w:rsidR="00316413">
        <w:t xml:space="preserve"> to protect those rights</w:t>
      </w:r>
      <w:r w:rsidR="00186556">
        <w:t>, even when we disagree</w:t>
      </w:r>
      <w:r w:rsidR="00700825">
        <w:t>;</w:t>
      </w:r>
    </w:p>
    <w:p w14:paraId="07189E33" w14:textId="6DAEBA4D" w:rsidR="009C77DE" w:rsidRDefault="009F5066" w:rsidP="00BF6078">
      <w:pPr>
        <w:pStyle w:val="ListParagraph"/>
        <w:numPr>
          <w:ilvl w:val="0"/>
          <w:numId w:val="2"/>
        </w:numPr>
        <w:spacing w:before="240" w:after="0" w:line="276" w:lineRule="auto"/>
      </w:pPr>
      <w:r>
        <w:t>Th</w:t>
      </w:r>
      <w:r w:rsidR="00D851B8">
        <w:t xml:space="preserve">e reappraisal of </w:t>
      </w:r>
      <w:r w:rsidR="00361821">
        <w:t xml:space="preserve">how </w:t>
      </w:r>
      <w:r w:rsidR="008450D9">
        <w:t xml:space="preserve">we communicate about </w:t>
      </w:r>
      <w:r w:rsidR="006F764A">
        <w:t>disagreements</w:t>
      </w:r>
      <w:r w:rsidR="007601F9">
        <w:t>,</w:t>
      </w:r>
      <w:r w:rsidR="008D72F6">
        <w:t xml:space="preserve"> </w:t>
      </w:r>
      <w:r w:rsidR="00581008">
        <w:t xml:space="preserve">to </w:t>
      </w:r>
      <w:r w:rsidR="008F429C">
        <w:t xml:space="preserve">begin our conversations from a place of </w:t>
      </w:r>
      <w:r w:rsidR="008F429C">
        <w:rPr>
          <w:i/>
          <w:iCs/>
        </w:rPr>
        <w:t>respect</w:t>
      </w:r>
      <w:r w:rsidR="008F429C">
        <w:t xml:space="preserve"> </w:t>
      </w:r>
      <w:r w:rsidR="00EA129A">
        <w:t>rather than conflict</w:t>
      </w:r>
      <w:r w:rsidR="00700825">
        <w:t>.</w:t>
      </w:r>
      <w:r w:rsidR="00E454C1">
        <w:t xml:space="preserve"> </w:t>
      </w:r>
    </w:p>
    <w:p w14:paraId="063E6E91" w14:textId="2B3D88EB" w:rsidR="00E46A0D" w:rsidRDefault="0015540F" w:rsidP="00BF6078">
      <w:pPr>
        <w:spacing w:before="240" w:after="0" w:line="276" w:lineRule="auto"/>
      </w:pPr>
      <w:r>
        <w:t>Rights</w:t>
      </w:r>
      <w:r w:rsidR="00C07CE8">
        <w:t xml:space="preserve"> — </w:t>
      </w:r>
      <w:r w:rsidR="008B6B36">
        <w:t xml:space="preserve">The </w:t>
      </w:r>
      <w:r w:rsidR="00C07CE8">
        <w:t xml:space="preserve">drive </w:t>
      </w:r>
      <w:r w:rsidR="008B6B36">
        <w:t xml:space="preserve">to </w:t>
      </w:r>
      <w:r w:rsidR="006F2C65">
        <w:t>learn and understand more about our world is fundamental to human nature</w:t>
      </w:r>
      <w:r w:rsidR="000B6E07">
        <w:t xml:space="preserve"> and that search has produced </w:t>
      </w:r>
      <w:r w:rsidR="00F73755">
        <w:t xml:space="preserve">countless ideologies, beliefs, communities and ways of living. </w:t>
      </w:r>
      <w:r w:rsidR="0097561D">
        <w:t xml:space="preserve">The founding fathers, particularly </w:t>
      </w:r>
      <w:r w:rsidR="00210E78">
        <w:t>George Mason and James Madison, understood that</w:t>
      </w:r>
      <w:r w:rsidR="00616FFD">
        <w:t xml:space="preserve"> in</w:t>
      </w:r>
      <w:r w:rsidR="004457B5">
        <w:t xml:space="preserve"> order to create a country founded on shared values rather than shared ethnicity or experiences</w:t>
      </w:r>
      <w:r w:rsidR="00F9495E">
        <w:t>, they</w:t>
      </w:r>
      <w:r w:rsidR="004457B5">
        <w:t xml:space="preserve"> must protect </w:t>
      </w:r>
      <w:r w:rsidR="007A633F">
        <w:t>this inherent human drive.</w:t>
      </w:r>
      <w:r w:rsidR="0097155B">
        <w:t xml:space="preserve"> </w:t>
      </w:r>
      <w:r w:rsidR="001D34DB">
        <w:t>The First Amendment begins with, “</w:t>
      </w:r>
      <w:r w:rsidR="009B7FE9" w:rsidRPr="009B7FE9">
        <w:t>Congress shall make no law respecting an establishment of religion, or prohibiting the free exercise thereof</w:t>
      </w:r>
      <w:r w:rsidR="001D34DB">
        <w:t>.</w:t>
      </w:r>
      <w:r w:rsidR="009B7FE9">
        <w:t>”</w:t>
      </w:r>
      <w:r w:rsidR="00463C92">
        <w:t xml:space="preserve"> </w:t>
      </w:r>
      <w:r w:rsidR="00E83354">
        <w:t>Often called the “religious liberty” clauses of the First Amendment,</w:t>
      </w:r>
      <w:r w:rsidR="009C1C2E">
        <w:t xml:space="preserve"> </w:t>
      </w:r>
      <w:r w:rsidR="00463C92">
        <w:t xml:space="preserve">many assume </w:t>
      </w:r>
      <w:r w:rsidR="00F15945">
        <w:t xml:space="preserve">that these clauses </w:t>
      </w:r>
      <w:r w:rsidR="00E47AB7">
        <w:t>define a strict separation between state and religious institutions</w:t>
      </w:r>
      <w:r w:rsidR="00DE6404">
        <w:t>. While</w:t>
      </w:r>
      <w:r w:rsidR="00A371E1">
        <w:t xml:space="preserve"> true, such an interpretation </w:t>
      </w:r>
      <w:r w:rsidR="000C1E28">
        <w:t xml:space="preserve">can unintentionally subordinate a </w:t>
      </w:r>
      <w:r w:rsidR="00D45522">
        <w:t xml:space="preserve">more important </w:t>
      </w:r>
      <w:r w:rsidR="00ED24ED">
        <w:t>takeaway</w:t>
      </w:r>
      <w:r w:rsidR="00D45522">
        <w:t xml:space="preserve">: </w:t>
      </w:r>
      <w:r w:rsidR="0005334F">
        <w:t>T</w:t>
      </w:r>
      <w:r w:rsidR="00D45522">
        <w:t xml:space="preserve">hat all Americans </w:t>
      </w:r>
      <w:r w:rsidR="00F4702B">
        <w:t>have</w:t>
      </w:r>
      <w:r w:rsidR="00ED24ED">
        <w:t xml:space="preserve"> </w:t>
      </w:r>
      <w:r w:rsidR="00E07CB7">
        <w:t>a right to believe</w:t>
      </w:r>
      <w:r w:rsidR="00A67141">
        <w:t xml:space="preserve"> </w:t>
      </w:r>
      <w:r w:rsidR="00286ED7">
        <w:t>and practice (to a certain extent) their deepest beliefs</w:t>
      </w:r>
      <w:r w:rsidR="000F64AA">
        <w:t>,</w:t>
      </w:r>
      <w:r w:rsidR="00286ED7">
        <w:t xml:space="preserve"> regardless</w:t>
      </w:r>
      <w:r w:rsidR="00076C8D">
        <w:t xml:space="preserve"> what their neighbors may think. </w:t>
      </w:r>
      <w:r w:rsidR="005F3EA9">
        <w:t xml:space="preserve">For students, understanding that they too have been granted this right and that </w:t>
      </w:r>
      <w:r w:rsidR="00A55E8F">
        <w:t xml:space="preserve">their teacher, like the government more broadly, </w:t>
      </w:r>
      <w:r w:rsidR="003A1855">
        <w:t>consciously acts to protect that right</w:t>
      </w:r>
      <w:r w:rsidR="003E0932">
        <w:t xml:space="preserve"> in the classroom</w:t>
      </w:r>
      <w:r w:rsidR="00CB0B4B">
        <w:t>,</w:t>
      </w:r>
      <w:r w:rsidR="003E0932">
        <w:t xml:space="preserve"> can be empowering and liberating. When students know that they can bring their whole selves to the </w:t>
      </w:r>
      <w:r w:rsidR="004A4F89">
        <w:t xml:space="preserve">discussion, they are better able to participate and learn while feeling personally engaged. </w:t>
      </w:r>
    </w:p>
    <w:p w14:paraId="154E18AC" w14:textId="7FB44620" w:rsidR="000B649F" w:rsidRDefault="00E46A0D" w:rsidP="00BF6078">
      <w:pPr>
        <w:spacing w:before="240" w:after="0" w:line="276" w:lineRule="auto"/>
      </w:pPr>
      <w:r>
        <w:t xml:space="preserve">Responsibility </w:t>
      </w:r>
      <w:r w:rsidR="00BD0948">
        <w:t xml:space="preserve">— </w:t>
      </w:r>
      <w:r>
        <w:t xml:space="preserve">As history has </w:t>
      </w:r>
      <w:r w:rsidR="009F6DAA">
        <w:t>shown</w:t>
      </w:r>
      <w:r>
        <w:t xml:space="preserve">, </w:t>
      </w:r>
      <w:r w:rsidR="006479F1">
        <w:t>our rights are best protected when we actively fight to ensure those rights apply to others.</w:t>
      </w:r>
      <w:r w:rsidR="004E3788">
        <w:t xml:space="preserve"> In the battles for civil and human rights</w:t>
      </w:r>
      <w:r w:rsidR="007E7833">
        <w:t>,</w:t>
      </w:r>
      <w:r w:rsidR="00E554D6">
        <w:t xml:space="preserve"> whether in the 1960s or </w:t>
      </w:r>
      <w:r w:rsidR="00342152">
        <w:t>2020s,</w:t>
      </w:r>
      <w:r w:rsidR="007E7833">
        <w:t xml:space="preserve"> Americans have found that working together across their difference</w:t>
      </w:r>
      <w:r w:rsidR="00342152">
        <w:t>s</w:t>
      </w:r>
      <w:r w:rsidR="007E7833">
        <w:t xml:space="preserve"> to </w:t>
      </w:r>
      <w:r w:rsidR="00E554D6">
        <w:t>safeguard the rights of all</w:t>
      </w:r>
      <w:r w:rsidR="00342152">
        <w:t xml:space="preserve"> is</w:t>
      </w:r>
      <w:r w:rsidR="00127383">
        <w:t xml:space="preserve"> a</w:t>
      </w:r>
      <w:r w:rsidR="00342152">
        <w:t xml:space="preserve"> </w:t>
      </w:r>
      <w:r w:rsidR="00127383">
        <w:lastRenderedPageBreak/>
        <w:t xml:space="preserve">fundamental part of seeking change </w:t>
      </w:r>
      <w:r w:rsidR="00772A80">
        <w:t xml:space="preserve">and </w:t>
      </w:r>
      <w:r w:rsidR="009B00F5">
        <w:t>creating inclusive, thriving communities.</w:t>
      </w:r>
      <w:r w:rsidR="009C77DE">
        <w:t xml:space="preserve"> </w:t>
      </w:r>
      <w:r w:rsidR="0030167F">
        <w:t>Recruiting students to</w:t>
      </w:r>
      <w:r w:rsidR="00C200FC">
        <w:t xml:space="preserve"> participate in a mutual, reciprocal compact</w:t>
      </w:r>
      <w:r w:rsidR="00B60F8E">
        <w:t xml:space="preserve"> to</w:t>
      </w:r>
      <w:r w:rsidR="0030167F">
        <w:t xml:space="preserve"> protect </w:t>
      </w:r>
      <w:r w:rsidR="00B60F8E">
        <w:t>the</w:t>
      </w:r>
      <w:r w:rsidR="0030167F">
        <w:t xml:space="preserve"> right</w:t>
      </w:r>
      <w:r w:rsidR="00B60F8E">
        <w:t>s</w:t>
      </w:r>
      <w:r w:rsidR="0030167F">
        <w:t xml:space="preserve"> </w:t>
      </w:r>
      <w:r w:rsidR="00B60F8E">
        <w:t>of</w:t>
      </w:r>
      <w:r w:rsidR="0030167F">
        <w:t xml:space="preserve"> their peers allows them to be a meaningful part of how their classroom environment is constructed</w:t>
      </w:r>
      <w:r w:rsidR="0013105D">
        <w:t>,</w:t>
      </w:r>
      <w:r w:rsidR="0030167F">
        <w:t xml:space="preserve"> further engendering a s</w:t>
      </w:r>
      <w:r w:rsidR="0013105D">
        <w:t>e</w:t>
      </w:r>
      <w:r w:rsidR="0030167F">
        <w:t>n</w:t>
      </w:r>
      <w:r w:rsidR="0013105D">
        <w:t>s</w:t>
      </w:r>
      <w:r w:rsidR="0030167F">
        <w:t>e of personal accountability in the learning process.</w:t>
      </w:r>
      <w:r w:rsidR="00B60F8E">
        <w:t xml:space="preserve"> </w:t>
      </w:r>
      <w:r w:rsidR="00D45BE6">
        <w:t xml:space="preserve">Students must understand that the American experiment in democracy is </w:t>
      </w:r>
      <w:r w:rsidR="00D468D4">
        <w:t>not self-sustaining</w:t>
      </w:r>
      <w:r w:rsidR="00C12E2A">
        <w:t>,</w:t>
      </w:r>
      <w:r w:rsidR="00D468D4">
        <w:t xml:space="preserve"> but requires </w:t>
      </w:r>
      <w:r w:rsidR="005C3749">
        <w:t>all</w:t>
      </w:r>
      <w:r w:rsidR="002314D8">
        <w:t xml:space="preserve"> participants, regardless of their disagreements, to </w:t>
      </w:r>
      <w:r w:rsidR="0005582A">
        <w:t xml:space="preserve">be responsible for protecting the rights of others. </w:t>
      </w:r>
    </w:p>
    <w:p w14:paraId="4F6CE989" w14:textId="41F33B7A" w:rsidR="009C77DE" w:rsidRDefault="000B649F" w:rsidP="00BF6078">
      <w:pPr>
        <w:spacing w:before="240" w:after="0" w:line="276" w:lineRule="auto"/>
      </w:pPr>
      <w:r>
        <w:t xml:space="preserve">Respect </w:t>
      </w:r>
      <w:r w:rsidR="00A3097E">
        <w:t xml:space="preserve">— </w:t>
      </w:r>
      <w:r w:rsidR="000C4B2E">
        <w:t xml:space="preserve">How we enter dialogue is </w:t>
      </w:r>
      <w:r w:rsidR="0016535F">
        <w:t>equally</w:t>
      </w:r>
      <w:r w:rsidR="000C4B2E">
        <w:t xml:space="preserve"> important. </w:t>
      </w:r>
      <w:r w:rsidR="0077016C">
        <w:t>Too often</w:t>
      </w:r>
      <w:r w:rsidR="00BB68E5">
        <w:t>,</w:t>
      </w:r>
      <w:r w:rsidR="0077016C">
        <w:t xml:space="preserve"> today’s debates </w:t>
      </w:r>
      <w:r w:rsidR="00195DF7">
        <w:t xml:space="preserve">are publicly and privately full of </w:t>
      </w:r>
      <w:r w:rsidR="00195DF7" w:rsidRPr="00195DF7">
        <w:rPr>
          <w:i/>
          <w:iCs/>
        </w:rPr>
        <w:t>ad</w:t>
      </w:r>
      <w:r w:rsidR="00195DF7">
        <w:t xml:space="preserve"> </w:t>
      </w:r>
      <w:r w:rsidR="00195DF7" w:rsidRPr="00195DF7">
        <w:rPr>
          <w:i/>
          <w:iCs/>
        </w:rPr>
        <w:t>hominem</w:t>
      </w:r>
      <w:r w:rsidR="00195DF7">
        <w:t xml:space="preserve"> attacks and vitriol</w:t>
      </w:r>
      <w:r w:rsidR="003C00AF">
        <w:t xml:space="preserve">, something students are all too likely to emulate. </w:t>
      </w:r>
      <w:r w:rsidR="008427F0">
        <w:t xml:space="preserve">Asking students to be active constructors of the classroom environment they would like to learn in </w:t>
      </w:r>
      <w:r w:rsidR="00B9408D">
        <w:t xml:space="preserve">creates a shared investment in the </w:t>
      </w:r>
      <w:r w:rsidR="0083289A">
        <w:t>outcome</w:t>
      </w:r>
      <w:r w:rsidR="008554B8">
        <w:t xml:space="preserve"> and</w:t>
      </w:r>
      <w:r w:rsidR="00B9408D">
        <w:t xml:space="preserve"> </w:t>
      </w:r>
      <w:r w:rsidR="008427F0">
        <w:t xml:space="preserve">empowers </w:t>
      </w:r>
      <w:r w:rsidR="0016535F">
        <w:t>them</w:t>
      </w:r>
      <w:r w:rsidR="008427F0">
        <w:t xml:space="preserve"> </w:t>
      </w:r>
      <w:r w:rsidR="00B9408D">
        <w:t xml:space="preserve">to </w:t>
      </w:r>
      <w:r w:rsidR="008554B8">
        <w:t>feel brave and open</w:t>
      </w:r>
      <w:r w:rsidR="0083289A">
        <w:t xml:space="preserve"> to instruction. A</w:t>
      </w:r>
      <w:r w:rsidR="00262008">
        <w:t xml:space="preserve">n effective </w:t>
      </w:r>
      <w:r w:rsidR="0083289A">
        <w:t xml:space="preserve">and fun activity for students </w:t>
      </w:r>
      <w:r w:rsidR="006E5484">
        <w:t xml:space="preserve">is to ask them to describe </w:t>
      </w:r>
      <w:r w:rsidR="00970C61">
        <w:t>their ide</w:t>
      </w:r>
      <w:r w:rsidR="006E5484">
        <w:t xml:space="preserve">al learning space: </w:t>
      </w:r>
      <w:r w:rsidR="00737632">
        <w:t>W</w:t>
      </w:r>
      <w:r w:rsidR="006E5484">
        <w:t xml:space="preserve">hat does it sound like? What does it look like? What does it feel like? </w:t>
      </w:r>
      <w:r w:rsidR="00970C61">
        <w:t>How are other</w:t>
      </w:r>
      <w:r w:rsidR="00443F22">
        <w:t>s</w:t>
      </w:r>
      <w:r w:rsidR="00970C61">
        <w:t xml:space="preserve"> behaving?</w:t>
      </w:r>
      <w:r w:rsidR="00CC5843">
        <w:t xml:space="preserve"> </w:t>
      </w:r>
      <w:r w:rsidR="00207107">
        <w:t xml:space="preserve">If possible, have students discuss their answers as a group before collecting them and </w:t>
      </w:r>
      <w:r w:rsidR="009476E7">
        <w:t>generating</w:t>
      </w:r>
      <w:r w:rsidR="00207107">
        <w:t xml:space="preserve"> a </w:t>
      </w:r>
      <w:r w:rsidR="00E1318F">
        <w:t xml:space="preserve">series of rules or guidelines that </w:t>
      </w:r>
      <w:r w:rsidR="009476E7">
        <w:t>will shape tough conversations for class periods to come.</w:t>
      </w:r>
    </w:p>
    <w:p w14:paraId="61A6CF1B" w14:textId="0F9BE9F0" w:rsidR="00B409FE" w:rsidRDefault="00C17791" w:rsidP="00BF6078">
      <w:pPr>
        <w:spacing w:before="240" w:after="0" w:line="276" w:lineRule="auto"/>
      </w:pPr>
      <w:r>
        <w:t>The 2020-21</w:t>
      </w:r>
      <w:r w:rsidR="00EA105D">
        <w:t xml:space="preserve"> school year will be</w:t>
      </w:r>
      <w:r w:rsidR="009C09E9">
        <w:t xml:space="preserve"> </w:t>
      </w:r>
      <w:r w:rsidR="00A2458A">
        <w:t>memorable</w:t>
      </w:r>
      <w:r w:rsidR="009C09E9">
        <w:t xml:space="preserve">, and </w:t>
      </w:r>
      <w:r w:rsidR="00D563C8">
        <w:t>we will assuredly arrive in May</w:t>
      </w:r>
      <w:r w:rsidR="002200DA">
        <w:t xml:space="preserve"> 2021</w:t>
      </w:r>
      <w:r w:rsidR="00D563C8">
        <w:t xml:space="preserve"> wiser and better equipped to deal with the challenges of remote learning</w:t>
      </w:r>
      <w:r w:rsidR="00887ADD">
        <w:t xml:space="preserve">. </w:t>
      </w:r>
      <w:r w:rsidR="00C777F8">
        <w:t>T</w:t>
      </w:r>
      <w:r w:rsidR="003133BF">
        <w:t>he Georgia Rights, Responsibility, Respect Project (</w:t>
      </w:r>
      <w:hyperlink r:id="rId14" w:history="1">
        <w:r w:rsidR="003133BF" w:rsidRPr="00E06EF2">
          <w:rPr>
            <w:rStyle w:val="Hyperlink"/>
          </w:rPr>
          <w:t>Georgia 3Rs</w:t>
        </w:r>
      </w:hyperlink>
      <w:r w:rsidR="003133BF">
        <w:t>),</w:t>
      </w:r>
      <w:r w:rsidR="00C777F8" w:rsidRPr="00C777F8">
        <w:t xml:space="preserve"> </w:t>
      </w:r>
      <w:r w:rsidR="00C777F8">
        <w:t xml:space="preserve">an education initiative of the </w:t>
      </w:r>
      <w:hyperlink r:id="rId15" w:history="1">
        <w:r w:rsidR="00C777F8" w:rsidRPr="009C77DE">
          <w:rPr>
            <w:rStyle w:val="Hyperlink"/>
          </w:rPr>
          <w:t>Religious Freedom Center</w:t>
        </w:r>
      </w:hyperlink>
      <w:r w:rsidR="00C777F8">
        <w:t xml:space="preserve">, </w:t>
      </w:r>
      <w:r w:rsidR="005D6C53">
        <w:t>has seen success using</w:t>
      </w:r>
      <w:r w:rsidR="00A12F00">
        <w:t xml:space="preserve"> the model</w:t>
      </w:r>
      <w:r w:rsidR="003133BF">
        <w:t xml:space="preserve"> to prepare teachers, administrators and district leaders to impart the critical skills of effective dialogue to their students in this challenging new environment. </w:t>
      </w:r>
      <w:r w:rsidR="00D40476">
        <w:t>When teachers and students model the rights and responsibilities granted by the First Amendment, not only does</w:t>
      </w:r>
      <w:r w:rsidR="005D7C21">
        <w:t xml:space="preserve"> the classroom become a dynamic site for understanding ourselves and others, navigating difference and learning with our whole selves</w:t>
      </w:r>
      <w:r w:rsidR="00D40476">
        <w:t>, but students</w:t>
      </w:r>
      <w:r w:rsidR="003133BF">
        <w:t xml:space="preserve"> also</w:t>
      </w:r>
      <w:r w:rsidR="00D40476">
        <w:t xml:space="preserve"> practice the skills and tools necessary for living in a diverse d</w:t>
      </w:r>
      <w:r w:rsidR="00474269">
        <w:t xml:space="preserve">emocracy </w:t>
      </w:r>
      <w:r w:rsidR="00525F9E">
        <w:t xml:space="preserve">— </w:t>
      </w:r>
      <w:r w:rsidR="00474269">
        <w:t>a prof</w:t>
      </w:r>
      <w:r w:rsidR="006847AD">
        <w:t>iciency perhaps never more important tha</w:t>
      </w:r>
      <w:r w:rsidR="004338AE">
        <w:t>n</w:t>
      </w:r>
      <w:r w:rsidR="006847AD">
        <w:t xml:space="preserve"> it is today.</w:t>
      </w:r>
    </w:p>
    <w:sectPr w:rsidR="00B4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A13"/>
    <w:multiLevelType w:val="hybridMultilevel"/>
    <w:tmpl w:val="21C25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11E"/>
    <w:multiLevelType w:val="multilevel"/>
    <w:tmpl w:val="4EE4D6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1"/>
    <w:rsid w:val="000012EC"/>
    <w:rsid w:val="000107DE"/>
    <w:rsid w:val="00017A2E"/>
    <w:rsid w:val="00027AD1"/>
    <w:rsid w:val="00032422"/>
    <w:rsid w:val="0005334F"/>
    <w:rsid w:val="0005582A"/>
    <w:rsid w:val="0006666A"/>
    <w:rsid w:val="00076C8D"/>
    <w:rsid w:val="00080227"/>
    <w:rsid w:val="00082D66"/>
    <w:rsid w:val="00084143"/>
    <w:rsid w:val="000A74A4"/>
    <w:rsid w:val="000B0A2D"/>
    <w:rsid w:val="000B1290"/>
    <w:rsid w:val="000B649F"/>
    <w:rsid w:val="000B6E07"/>
    <w:rsid w:val="000C1E28"/>
    <w:rsid w:val="000C4B2E"/>
    <w:rsid w:val="000C5285"/>
    <w:rsid w:val="000C7ED4"/>
    <w:rsid w:val="000D36A9"/>
    <w:rsid w:val="000D3CB9"/>
    <w:rsid w:val="000E52E9"/>
    <w:rsid w:val="000F64AA"/>
    <w:rsid w:val="00100439"/>
    <w:rsid w:val="001124A6"/>
    <w:rsid w:val="00123775"/>
    <w:rsid w:val="00124023"/>
    <w:rsid w:val="00127383"/>
    <w:rsid w:val="0013105D"/>
    <w:rsid w:val="001322C8"/>
    <w:rsid w:val="0014465B"/>
    <w:rsid w:val="00146482"/>
    <w:rsid w:val="0015540F"/>
    <w:rsid w:val="0016535F"/>
    <w:rsid w:val="00170445"/>
    <w:rsid w:val="00176119"/>
    <w:rsid w:val="00180596"/>
    <w:rsid w:val="00186556"/>
    <w:rsid w:val="00195DF7"/>
    <w:rsid w:val="00197904"/>
    <w:rsid w:val="001A636B"/>
    <w:rsid w:val="001B02D5"/>
    <w:rsid w:val="001C54D1"/>
    <w:rsid w:val="001D34DB"/>
    <w:rsid w:val="001D4B14"/>
    <w:rsid w:val="001D6092"/>
    <w:rsid w:val="001D7C7D"/>
    <w:rsid w:val="001E41C2"/>
    <w:rsid w:val="001F0EA7"/>
    <w:rsid w:val="001F2749"/>
    <w:rsid w:val="001F284E"/>
    <w:rsid w:val="00207107"/>
    <w:rsid w:val="00210E78"/>
    <w:rsid w:val="00211CD1"/>
    <w:rsid w:val="002200DA"/>
    <w:rsid w:val="00226C7B"/>
    <w:rsid w:val="002314D8"/>
    <w:rsid w:val="00231D1F"/>
    <w:rsid w:val="002332CC"/>
    <w:rsid w:val="0023333D"/>
    <w:rsid w:val="0023438F"/>
    <w:rsid w:val="00237CAF"/>
    <w:rsid w:val="00242478"/>
    <w:rsid w:val="00262008"/>
    <w:rsid w:val="00264CDA"/>
    <w:rsid w:val="0027177A"/>
    <w:rsid w:val="00283B2D"/>
    <w:rsid w:val="00286ED7"/>
    <w:rsid w:val="00287F2A"/>
    <w:rsid w:val="002A1061"/>
    <w:rsid w:val="002A5B1B"/>
    <w:rsid w:val="002A681E"/>
    <w:rsid w:val="002A6D2E"/>
    <w:rsid w:val="002A7B49"/>
    <w:rsid w:val="002C0910"/>
    <w:rsid w:val="002C392F"/>
    <w:rsid w:val="002D12E4"/>
    <w:rsid w:val="002D1674"/>
    <w:rsid w:val="002E3C20"/>
    <w:rsid w:val="002F205A"/>
    <w:rsid w:val="002F3987"/>
    <w:rsid w:val="00300932"/>
    <w:rsid w:val="0030167F"/>
    <w:rsid w:val="00301F12"/>
    <w:rsid w:val="00307AE7"/>
    <w:rsid w:val="003133BF"/>
    <w:rsid w:val="00316413"/>
    <w:rsid w:val="003175AE"/>
    <w:rsid w:val="003270CD"/>
    <w:rsid w:val="00332E28"/>
    <w:rsid w:val="00342152"/>
    <w:rsid w:val="00344FBD"/>
    <w:rsid w:val="0034721A"/>
    <w:rsid w:val="00356047"/>
    <w:rsid w:val="00361821"/>
    <w:rsid w:val="003714C1"/>
    <w:rsid w:val="00373AF5"/>
    <w:rsid w:val="00396DCA"/>
    <w:rsid w:val="003A1855"/>
    <w:rsid w:val="003C00AF"/>
    <w:rsid w:val="003E0932"/>
    <w:rsid w:val="003E7859"/>
    <w:rsid w:val="003F6F04"/>
    <w:rsid w:val="00400262"/>
    <w:rsid w:val="00401127"/>
    <w:rsid w:val="004012F2"/>
    <w:rsid w:val="004039C1"/>
    <w:rsid w:val="00403DCE"/>
    <w:rsid w:val="004201DB"/>
    <w:rsid w:val="004338AE"/>
    <w:rsid w:val="00433EA4"/>
    <w:rsid w:val="00437565"/>
    <w:rsid w:val="00437595"/>
    <w:rsid w:val="00440BC2"/>
    <w:rsid w:val="00441C0B"/>
    <w:rsid w:val="00443F22"/>
    <w:rsid w:val="004457B5"/>
    <w:rsid w:val="00445DF8"/>
    <w:rsid w:val="00455216"/>
    <w:rsid w:val="0045585C"/>
    <w:rsid w:val="00456863"/>
    <w:rsid w:val="00463C92"/>
    <w:rsid w:val="00465F0D"/>
    <w:rsid w:val="004726F2"/>
    <w:rsid w:val="00474269"/>
    <w:rsid w:val="00485CA5"/>
    <w:rsid w:val="004901B9"/>
    <w:rsid w:val="00492F04"/>
    <w:rsid w:val="004947FB"/>
    <w:rsid w:val="004A4F89"/>
    <w:rsid w:val="004A5EF4"/>
    <w:rsid w:val="004A6CEA"/>
    <w:rsid w:val="004B2210"/>
    <w:rsid w:val="004B490C"/>
    <w:rsid w:val="004B51C2"/>
    <w:rsid w:val="004B56F6"/>
    <w:rsid w:val="004C1623"/>
    <w:rsid w:val="004E3788"/>
    <w:rsid w:val="004E4D23"/>
    <w:rsid w:val="004E66A7"/>
    <w:rsid w:val="00505B3B"/>
    <w:rsid w:val="005068A4"/>
    <w:rsid w:val="00525F9E"/>
    <w:rsid w:val="00532174"/>
    <w:rsid w:val="00536357"/>
    <w:rsid w:val="00545669"/>
    <w:rsid w:val="00557F44"/>
    <w:rsid w:val="005702D2"/>
    <w:rsid w:val="00571C56"/>
    <w:rsid w:val="00571DDB"/>
    <w:rsid w:val="00572461"/>
    <w:rsid w:val="00581008"/>
    <w:rsid w:val="00582B05"/>
    <w:rsid w:val="00584359"/>
    <w:rsid w:val="00585C06"/>
    <w:rsid w:val="00592C1B"/>
    <w:rsid w:val="00592E19"/>
    <w:rsid w:val="005943C0"/>
    <w:rsid w:val="005C3749"/>
    <w:rsid w:val="005C4EB4"/>
    <w:rsid w:val="005D34BF"/>
    <w:rsid w:val="005D5C0E"/>
    <w:rsid w:val="005D6C53"/>
    <w:rsid w:val="005D7C21"/>
    <w:rsid w:val="005E1A5A"/>
    <w:rsid w:val="005E6866"/>
    <w:rsid w:val="005F3EA9"/>
    <w:rsid w:val="005F443A"/>
    <w:rsid w:val="005F66B1"/>
    <w:rsid w:val="0060357E"/>
    <w:rsid w:val="006076C6"/>
    <w:rsid w:val="0060783F"/>
    <w:rsid w:val="00616FFD"/>
    <w:rsid w:val="0062205D"/>
    <w:rsid w:val="00624C35"/>
    <w:rsid w:val="00626415"/>
    <w:rsid w:val="006350A2"/>
    <w:rsid w:val="00643849"/>
    <w:rsid w:val="006479F1"/>
    <w:rsid w:val="00647D10"/>
    <w:rsid w:val="006663DE"/>
    <w:rsid w:val="00667DA3"/>
    <w:rsid w:val="0067355A"/>
    <w:rsid w:val="00673B84"/>
    <w:rsid w:val="006834F3"/>
    <w:rsid w:val="006847AD"/>
    <w:rsid w:val="0068485F"/>
    <w:rsid w:val="0068785E"/>
    <w:rsid w:val="0069649E"/>
    <w:rsid w:val="006B6026"/>
    <w:rsid w:val="006B7A77"/>
    <w:rsid w:val="006C013D"/>
    <w:rsid w:val="006C5E90"/>
    <w:rsid w:val="006E5484"/>
    <w:rsid w:val="006E5DC4"/>
    <w:rsid w:val="006F1947"/>
    <w:rsid w:val="006F20DE"/>
    <w:rsid w:val="006F2C65"/>
    <w:rsid w:val="006F5F4C"/>
    <w:rsid w:val="006F764A"/>
    <w:rsid w:val="00700825"/>
    <w:rsid w:val="007113D5"/>
    <w:rsid w:val="007317F9"/>
    <w:rsid w:val="0073538F"/>
    <w:rsid w:val="00737632"/>
    <w:rsid w:val="00743AB2"/>
    <w:rsid w:val="007474E1"/>
    <w:rsid w:val="007527D5"/>
    <w:rsid w:val="00756836"/>
    <w:rsid w:val="007601F9"/>
    <w:rsid w:val="00763196"/>
    <w:rsid w:val="0076493B"/>
    <w:rsid w:val="0077016C"/>
    <w:rsid w:val="00770B9E"/>
    <w:rsid w:val="00772A80"/>
    <w:rsid w:val="0078104D"/>
    <w:rsid w:val="007827F6"/>
    <w:rsid w:val="00783E3C"/>
    <w:rsid w:val="00785A00"/>
    <w:rsid w:val="007860A7"/>
    <w:rsid w:val="0078751F"/>
    <w:rsid w:val="00792548"/>
    <w:rsid w:val="00796FA0"/>
    <w:rsid w:val="007A578E"/>
    <w:rsid w:val="007A633F"/>
    <w:rsid w:val="007B7464"/>
    <w:rsid w:val="007C0D5F"/>
    <w:rsid w:val="007D1716"/>
    <w:rsid w:val="007D1D22"/>
    <w:rsid w:val="007E6FED"/>
    <w:rsid w:val="007E7833"/>
    <w:rsid w:val="007F1020"/>
    <w:rsid w:val="008000C8"/>
    <w:rsid w:val="008001F6"/>
    <w:rsid w:val="0080168B"/>
    <w:rsid w:val="008025F8"/>
    <w:rsid w:val="00810CEB"/>
    <w:rsid w:val="00813DED"/>
    <w:rsid w:val="00827C35"/>
    <w:rsid w:val="0083289A"/>
    <w:rsid w:val="008427F0"/>
    <w:rsid w:val="008450D9"/>
    <w:rsid w:val="00851395"/>
    <w:rsid w:val="008554B8"/>
    <w:rsid w:val="00863789"/>
    <w:rsid w:val="00864CE2"/>
    <w:rsid w:val="00883BF3"/>
    <w:rsid w:val="00887ADD"/>
    <w:rsid w:val="00890FB4"/>
    <w:rsid w:val="008B6B36"/>
    <w:rsid w:val="008C2C63"/>
    <w:rsid w:val="008C4E79"/>
    <w:rsid w:val="008C5565"/>
    <w:rsid w:val="008C5FB9"/>
    <w:rsid w:val="008C7052"/>
    <w:rsid w:val="008D72F6"/>
    <w:rsid w:val="008D7B90"/>
    <w:rsid w:val="008F429C"/>
    <w:rsid w:val="008F57C2"/>
    <w:rsid w:val="008F7AC5"/>
    <w:rsid w:val="009000BD"/>
    <w:rsid w:val="009102C1"/>
    <w:rsid w:val="009119C8"/>
    <w:rsid w:val="009476E7"/>
    <w:rsid w:val="00957971"/>
    <w:rsid w:val="00961983"/>
    <w:rsid w:val="0096423B"/>
    <w:rsid w:val="0096576B"/>
    <w:rsid w:val="00970C61"/>
    <w:rsid w:val="0097155B"/>
    <w:rsid w:val="0097561D"/>
    <w:rsid w:val="00987172"/>
    <w:rsid w:val="009B00F5"/>
    <w:rsid w:val="009B3CC2"/>
    <w:rsid w:val="009B5B5F"/>
    <w:rsid w:val="009B7FE9"/>
    <w:rsid w:val="009C09E9"/>
    <w:rsid w:val="009C1C2E"/>
    <w:rsid w:val="009C3D27"/>
    <w:rsid w:val="009C487A"/>
    <w:rsid w:val="009C77DE"/>
    <w:rsid w:val="009D7810"/>
    <w:rsid w:val="009E7681"/>
    <w:rsid w:val="009F5066"/>
    <w:rsid w:val="009F6697"/>
    <w:rsid w:val="009F6DAA"/>
    <w:rsid w:val="009F72F2"/>
    <w:rsid w:val="00A03619"/>
    <w:rsid w:val="00A05096"/>
    <w:rsid w:val="00A12F00"/>
    <w:rsid w:val="00A143BF"/>
    <w:rsid w:val="00A1556D"/>
    <w:rsid w:val="00A1647E"/>
    <w:rsid w:val="00A2045F"/>
    <w:rsid w:val="00A2458A"/>
    <w:rsid w:val="00A2525D"/>
    <w:rsid w:val="00A27EDB"/>
    <w:rsid w:val="00A3097E"/>
    <w:rsid w:val="00A34344"/>
    <w:rsid w:val="00A371E1"/>
    <w:rsid w:val="00A41C3C"/>
    <w:rsid w:val="00A46C05"/>
    <w:rsid w:val="00A54F88"/>
    <w:rsid w:val="00A55E8F"/>
    <w:rsid w:val="00A577A7"/>
    <w:rsid w:val="00A61FAA"/>
    <w:rsid w:val="00A62946"/>
    <w:rsid w:val="00A67141"/>
    <w:rsid w:val="00A722AA"/>
    <w:rsid w:val="00A77AC6"/>
    <w:rsid w:val="00A83A1C"/>
    <w:rsid w:val="00A840B5"/>
    <w:rsid w:val="00A857F1"/>
    <w:rsid w:val="00A96AC2"/>
    <w:rsid w:val="00AA1F54"/>
    <w:rsid w:val="00AC5682"/>
    <w:rsid w:val="00AD61FB"/>
    <w:rsid w:val="00AF095C"/>
    <w:rsid w:val="00AF1DC0"/>
    <w:rsid w:val="00AF6B17"/>
    <w:rsid w:val="00AF767C"/>
    <w:rsid w:val="00B05AD4"/>
    <w:rsid w:val="00B06298"/>
    <w:rsid w:val="00B064C2"/>
    <w:rsid w:val="00B1118D"/>
    <w:rsid w:val="00B16C13"/>
    <w:rsid w:val="00B342CF"/>
    <w:rsid w:val="00B3628E"/>
    <w:rsid w:val="00B37991"/>
    <w:rsid w:val="00B409FE"/>
    <w:rsid w:val="00B42896"/>
    <w:rsid w:val="00B453F3"/>
    <w:rsid w:val="00B60EA0"/>
    <w:rsid w:val="00B60F8E"/>
    <w:rsid w:val="00B70976"/>
    <w:rsid w:val="00B74695"/>
    <w:rsid w:val="00B74CAE"/>
    <w:rsid w:val="00B9408D"/>
    <w:rsid w:val="00B96A66"/>
    <w:rsid w:val="00B97571"/>
    <w:rsid w:val="00B97A38"/>
    <w:rsid w:val="00B97A4C"/>
    <w:rsid w:val="00BA17D9"/>
    <w:rsid w:val="00BB29F3"/>
    <w:rsid w:val="00BB68E5"/>
    <w:rsid w:val="00BC5AF0"/>
    <w:rsid w:val="00BD0948"/>
    <w:rsid w:val="00BD3A28"/>
    <w:rsid w:val="00BD686B"/>
    <w:rsid w:val="00BF28F1"/>
    <w:rsid w:val="00BF6078"/>
    <w:rsid w:val="00C05818"/>
    <w:rsid w:val="00C07CE8"/>
    <w:rsid w:val="00C12E2A"/>
    <w:rsid w:val="00C17791"/>
    <w:rsid w:val="00C200FC"/>
    <w:rsid w:val="00C27F2E"/>
    <w:rsid w:val="00C33704"/>
    <w:rsid w:val="00C349D2"/>
    <w:rsid w:val="00C37656"/>
    <w:rsid w:val="00C41744"/>
    <w:rsid w:val="00C568C0"/>
    <w:rsid w:val="00C60E9A"/>
    <w:rsid w:val="00C64AB3"/>
    <w:rsid w:val="00C73AF2"/>
    <w:rsid w:val="00C7465C"/>
    <w:rsid w:val="00C777F8"/>
    <w:rsid w:val="00C83844"/>
    <w:rsid w:val="00C85330"/>
    <w:rsid w:val="00CA2FE4"/>
    <w:rsid w:val="00CB0B4B"/>
    <w:rsid w:val="00CB328A"/>
    <w:rsid w:val="00CC5843"/>
    <w:rsid w:val="00CC5BEF"/>
    <w:rsid w:val="00CF4E80"/>
    <w:rsid w:val="00D06382"/>
    <w:rsid w:val="00D2532F"/>
    <w:rsid w:val="00D36559"/>
    <w:rsid w:val="00D37518"/>
    <w:rsid w:val="00D40476"/>
    <w:rsid w:val="00D4414B"/>
    <w:rsid w:val="00D44CCC"/>
    <w:rsid w:val="00D45522"/>
    <w:rsid w:val="00D45BE6"/>
    <w:rsid w:val="00D4649D"/>
    <w:rsid w:val="00D468D4"/>
    <w:rsid w:val="00D563C8"/>
    <w:rsid w:val="00D60B51"/>
    <w:rsid w:val="00D75579"/>
    <w:rsid w:val="00D757FB"/>
    <w:rsid w:val="00D77735"/>
    <w:rsid w:val="00D823F5"/>
    <w:rsid w:val="00D851B8"/>
    <w:rsid w:val="00DB5976"/>
    <w:rsid w:val="00DC3905"/>
    <w:rsid w:val="00DD3D7D"/>
    <w:rsid w:val="00DE6404"/>
    <w:rsid w:val="00DF7032"/>
    <w:rsid w:val="00E05AB0"/>
    <w:rsid w:val="00E06EF2"/>
    <w:rsid w:val="00E07CB7"/>
    <w:rsid w:val="00E1318F"/>
    <w:rsid w:val="00E151C7"/>
    <w:rsid w:val="00E15C36"/>
    <w:rsid w:val="00E25047"/>
    <w:rsid w:val="00E36EE5"/>
    <w:rsid w:val="00E428BB"/>
    <w:rsid w:val="00E429C0"/>
    <w:rsid w:val="00E44964"/>
    <w:rsid w:val="00E454C1"/>
    <w:rsid w:val="00E46A02"/>
    <w:rsid w:val="00E46A0D"/>
    <w:rsid w:val="00E47328"/>
    <w:rsid w:val="00E47AB7"/>
    <w:rsid w:val="00E522B6"/>
    <w:rsid w:val="00E554D6"/>
    <w:rsid w:val="00E74617"/>
    <w:rsid w:val="00E83354"/>
    <w:rsid w:val="00E91328"/>
    <w:rsid w:val="00E966A0"/>
    <w:rsid w:val="00E96BD7"/>
    <w:rsid w:val="00E97F7F"/>
    <w:rsid w:val="00EA105D"/>
    <w:rsid w:val="00EA129A"/>
    <w:rsid w:val="00EB0170"/>
    <w:rsid w:val="00EB09CD"/>
    <w:rsid w:val="00EB6AEF"/>
    <w:rsid w:val="00EB758B"/>
    <w:rsid w:val="00ED24ED"/>
    <w:rsid w:val="00EE1CAA"/>
    <w:rsid w:val="00F01585"/>
    <w:rsid w:val="00F04BBB"/>
    <w:rsid w:val="00F15945"/>
    <w:rsid w:val="00F15F44"/>
    <w:rsid w:val="00F4702B"/>
    <w:rsid w:val="00F5137A"/>
    <w:rsid w:val="00F55173"/>
    <w:rsid w:val="00F57462"/>
    <w:rsid w:val="00F64688"/>
    <w:rsid w:val="00F652E1"/>
    <w:rsid w:val="00F6765B"/>
    <w:rsid w:val="00F723A5"/>
    <w:rsid w:val="00F73755"/>
    <w:rsid w:val="00F76A95"/>
    <w:rsid w:val="00F80719"/>
    <w:rsid w:val="00F844B3"/>
    <w:rsid w:val="00F9495E"/>
    <w:rsid w:val="00F97736"/>
    <w:rsid w:val="00FB0F59"/>
    <w:rsid w:val="00FB193A"/>
    <w:rsid w:val="00FB694E"/>
    <w:rsid w:val="00FC2ABE"/>
    <w:rsid w:val="00FD5867"/>
    <w:rsid w:val="00FE0534"/>
    <w:rsid w:val="00FE0EF0"/>
    <w:rsid w:val="00FE28AF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7159"/>
  <w15:chartTrackingRefBased/>
  <w15:docId w15:val="{DE2157A3-5A2D-4E97-A685-A9E54053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6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E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5F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E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week.org/ew/articles/2013/01/10/16environment.h32.html" TargetMode="External"/><Relationship Id="rId13" Type="http://schemas.openxmlformats.org/officeDocument/2006/relationships/hyperlink" Target="https://www.religiousfreedomcenter.org/wp-content/uploads/2015/01/Finding-Common-Ground-Williamsburg-Charte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wresearch.org/fact-tank/2020/04/23/as-schools-shift-to-online-learning-amid-pandemic-heres-what-we-know-about-disabled-students-in-the-u-s/" TargetMode="External"/><Relationship Id="rId12" Type="http://schemas.openxmlformats.org/officeDocument/2006/relationships/hyperlink" Target="https://www.edweek.org/ew/issues/reopening-schools/covid-19-remote-learning-how-to-make-i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wresearch.org/fact-tank/2020/03/16/as-schools-close-due-to-the-coronavirus-some-u-s-students-face-a-digital-homework-gap/" TargetMode="External"/><Relationship Id="rId11" Type="http://schemas.openxmlformats.org/officeDocument/2006/relationships/hyperlink" Target="https://constitution2classroom.org/course/civil-dialogue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ligiousfreedomcenter.org/" TargetMode="External"/><Relationship Id="rId10" Type="http://schemas.openxmlformats.org/officeDocument/2006/relationships/hyperlink" Target="https://constitution2classroom.org/course/harassment-bullying-free-expre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pa.org/images/uploads/main/Policy_and_Practice_No_2_Safe_Brave_Spaces.pdf" TargetMode="External"/><Relationship Id="rId14" Type="http://schemas.openxmlformats.org/officeDocument/2006/relationships/hyperlink" Target="https://www.religiousfreedomcenter.org/programs/educators/the-georgia-3rs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226A-652C-4255-9EC9-C7754B90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Callaway</dc:creator>
  <cp:keywords/>
  <dc:description/>
  <cp:lastModifiedBy>Stan Schwartz</cp:lastModifiedBy>
  <cp:revision>3</cp:revision>
  <dcterms:created xsi:type="dcterms:W3CDTF">2020-07-29T17:58:00Z</dcterms:created>
  <dcterms:modified xsi:type="dcterms:W3CDTF">2020-08-06T21:20:00Z</dcterms:modified>
</cp:coreProperties>
</file>